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13038" w14:textId="77777777" w:rsidR="00851DB2" w:rsidRPr="00784DF7" w:rsidRDefault="00851DB2" w:rsidP="007338F0">
      <w:pPr>
        <w:jc w:val="center"/>
        <w:rPr>
          <w:rFonts w:asciiTheme="majorBidi" w:hAnsiTheme="majorBidi" w:cstheme="majorBidi"/>
          <w:b/>
          <w:color w:val="1F497D"/>
          <w:sz w:val="24"/>
          <w:szCs w:val="24"/>
          <w:lang w:eastAsia="en-GB"/>
        </w:rPr>
      </w:pPr>
      <w:bookmarkStart w:id="0" w:name="_Toc476063476"/>
      <w:bookmarkStart w:id="1" w:name="_Toc476067958"/>
    </w:p>
    <w:p w14:paraId="20CB5C41" w14:textId="421DE403" w:rsidR="00A92DE1" w:rsidRPr="00784DF7" w:rsidRDefault="00A92DE1" w:rsidP="007338F0">
      <w:pPr>
        <w:jc w:val="center"/>
        <w:rPr>
          <w:rFonts w:asciiTheme="majorBidi" w:hAnsiTheme="majorBidi" w:cstheme="majorBidi"/>
          <w:b/>
          <w:color w:val="1F497D"/>
          <w:sz w:val="24"/>
          <w:szCs w:val="24"/>
          <w:lang w:eastAsia="en-GB"/>
        </w:rPr>
      </w:pPr>
      <w:r w:rsidRPr="00784DF7">
        <w:rPr>
          <w:rFonts w:asciiTheme="majorBidi" w:hAnsiTheme="majorBidi" w:cstheme="majorBidi"/>
          <w:noProof/>
          <w:sz w:val="24"/>
          <w:szCs w:val="24"/>
          <w:lang w:eastAsia="en-GB"/>
        </w:rPr>
        <w:drawing>
          <wp:inline distT="0" distB="0" distL="0" distR="0" wp14:anchorId="2AFB82E3" wp14:editId="0DD90C78">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349EF49E" w14:textId="77777777" w:rsidR="00A92DE1" w:rsidRPr="00784DF7" w:rsidRDefault="00A92DE1" w:rsidP="00A92DE1">
      <w:pPr>
        <w:spacing w:after="0" w:line="240" w:lineRule="auto"/>
        <w:rPr>
          <w:rFonts w:asciiTheme="majorBidi" w:eastAsia="Times New Roman" w:hAnsiTheme="majorBidi" w:cstheme="majorBidi"/>
          <w:b/>
          <w:bCs/>
          <w:color w:val="1F497D"/>
          <w:sz w:val="24"/>
          <w:szCs w:val="24"/>
        </w:rPr>
      </w:pPr>
      <w:r w:rsidRPr="00784DF7">
        <w:rPr>
          <w:rFonts w:asciiTheme="majorBidi" w:eastAsia="Times New Roman" w:hAnsiTheme="majorBidi" w:cstheme="majorBidi"/>
          <w:noProof/>
          <w:sz w:val="24"/>
          <w:szCs w:val="24"/>
          <w:lang w:eastAsia="en-GB"/>
        </w:rPr>
        <w:drawing>
          <wp:anchor distT="0" distB="0" distL="114300" distR="114300" simplePos="0" relativeHeight="251643904" behindDoc="1" locked="0" layoutInCell="1" allowOverlap="1" wp14:anchorId="5AC00E71" wp14:editId="14F6DD65">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784DF7" w14:paraId="094EDA13" w14:textId="77777777" w:rsidTr="007338F0">
        <w:tc>
          <w:tcPr>
            <w:tcW w:w="9175" w:type="dxa"/>
            <w:shd w:val="clear" w:color="auto" w:fill="auto"/>
          </w:tcPr>
          <w:p w14:paraId="511B246B" w14:textId="77777777" w:rsidR="00A92DE1" w:rsidRPr="00784DF7" w:rsidRDefault="00A92DE1" w:rsidP="00A92DE1">
            <w:pPr>
              <w:spacing w:after="0" w:line="240" w:lineRule="auto"/>
              <w:rPr>
                <w:rFonts w:asciiTheme="majorBidi" w:eastAsia="Times New Roman" w:hAnsiTheme="majorBidi" w:cstheme="majorBidi"/>
                <w:sz w:val="24"/>
                <w:szCs w:val="24"/>
                <w:lang w:eastAsia="en-GB"/>
              </w:rPr>
            </w:pPr>
          </w:p>
          <w:p w14:paraId="1951009A" w14:textId="77777777" w:rsidR="00A92DE1" w:rsidRPr="00784DF7" w:rsidRDefault="00A92DE1" w:rsidP="00A92DE1">
            <w:pPr>
              <w:spacing w:after="0" w:line="240" w:lineRule="auto"/>
              <w:rPr>
                <w:rFonts w:asciiTheme="majorBidi" w:eastAsia="Times New Roman" w:hAnsiTheme="majorBidi" w:cstheme="majorBidi"/>
                <w:sz w:val="24"/>
                <w:szCs w:val="24"/>
                <w:lang w:eastAsia="en-GB"/>
              </w:rPr>
            </w:pPr>
          </w:p>
          <w:p w14:paraId="5390E4B8" w14:textId="77777777" w:rsidR="00A900AA" w:rsidRPr="00784DF7" w:rsidRDefault="00A900AA" w:rsidP="00A55B70">
            <w:pPr>
              <w:pStyle w:val="Heading2"/>
              <w:jc w:val="center"/>
              <w:rPr>
                <w:rFonts w:asciiTheme="majorBidi" w:hAnsiTheme="majorBidi" w:cstheme="majorBidi"/>
                <w:sz w:val="24"/>
                <w:szCs w:val="24"/>
              </w:rPr>
            </w:pPr>
            <w:bookmarkStart w:id="2" w:name="_Toc517434473"/>
            <w:bookmarkStart w:id="3" w:name="_Toc476063477"/>
            <w:bookmarkStart w:id="4" w:name="_Toc476067959"/>
            <w:r w:rsidRPr="00784DF7">
              <w:rPr>
                <w:rFonts w:asciiTheme="majorBidi" w:hAnsiTheme="majorBidi" w:cstheme="majorBidi"/>
                <w:sz w:val="24"/>
                <w:szCs w:val="24"/>
              </w:rPr>
              <w:t>Twinning Fiche</w:t>
            </w:r>
            <w:bookmarkEnd w:id="2"/>
          </w:p>
          <w:bookmarkEnd w:id="3"/>
          <w:bookmarkEnd w:id="4"/>
          <w:p w14:paraId="78A33956" w14:textId="77777777" w:rsidR="00A92DE1" w:rsidRPr="00784DF7" w:rsidRDefault="00A92DE1" w:rsidP="00395899">
            <w:pPr>
              <w:tabs>
                <w:tab w:val="center" w:pos="4536"/>
                <w:tab w:val="right" w:pos="9072"/>
              </w:tabs>
              <w:spacing w:after="0" w:line="240" w:lineRule="auto"/>
              <w:outlineLvl w:val="0"/>
              <w:rPr>
                <w:rFonts w:asciiTheme="majorBidi" w:eastAsia="Times New Roman" w:hAnsiTheme="majorBidi" w:cstheme="majorBidi"/>
                <w:b/>
                <w:bCs/>
                <w:sz w:val="24"/>
                <w:szCs w:val="24"/>
              </w:rPr>
            </w:pPr>
          </w:p>
          <w:p w14:paraId="28DB97EC" w14:textId="77777777" w:rsidR="00A92DE1" w:rsidRPr="00784DF7" w:rsidRDefault="00A92DE1" w:rsidP="007338F0">
            <w:pPr>
              <w:rPr>
                <w:rFonts w:asciiTheme="majorBidi" w:hAnsiTheme="majorBidi" w:cstheme="majorBidi"/>
                <w:b/>
                <w:bCs/>
                <w:sz w:val="24"/>
                <w:szCs w:val="24"/>
              </w:rPr>
            </w:pPr>
            <w:bookmarkStart w:id="5" w:name="_Toc476063479"/>
            <w:bookmarkStart w:id="6" w:name="_Toc476067961"/>
            <w:r w:rsidRPr="00784DF7">
              <w:rPr>
                <w:rFonts w:asciiTheme="majorBidi" w:hAnsiTheme="majorBidi" w:cstheme="majorBidi"/>
                <w:b/>
                <w:bCs/>
                <w:sz w:val="24"/>
                <w:szCs w:val="24"/>
              </w:rPr>
              <w:t>Project title:</w:t>
            </w:r>
            <w:r w:rsidRPr="00784DF7">
              <w:rPr>
                <w:rFonts w:asciiTheme="majorBidi" w:hAnsiTheme="majorBidi" w:cstheme="majorBidi"/>
                <w:sz w:val="24"/>
                <w:szCs w:val="24"/>
                <w:lang w:eastAsia="en-GB"/>
              </w:rPr>
              <w:t xml:space="preserve"> </w:t>
            </w:r>
            <w:r w:rsidR="00C56C92" w:rsidRPr="00784DF7">
              <w:rPr>
                <w:rFonts w:asciiTheme="majorBidi" w:hAnsiTheme="majorBidi" w:cstheme="majorBidi"/>
                <w:sz w:val="24"/>
                <w:szCs w:val="24"/>
                <w:lang w:eastAsia="en-GB"/>
              </w:rPr>
              <w:t>Strengthening Central Bank of Jordan capacity for maintaining financial stability</w:t>
            </w:r>
            <w:bookmarkEnd w:id="5"/>
            <w:bookmarkEnd w:id="6"/>
          </w:p>
          <w:p w14:paraId="0B5FFFFF" w14:textId="77777777" w:rsidR="00A92DE1" w:rsidRPr="00784DF7" w:rsidRDefault="00A92DE1" w:rsidP="00093CBC">
            <w:pPr>
              <w:rPr>
                <w:rFonts w:asciiTheme="majorBidi" w:hAnsiTheme="majorBidi" w:cstheme="majorBidi"/>
                <w:b/>
                <w:bCs/>
                <w:sz w:val="24"/>
                <w:szCs w:val="24"/>
              </w:rPr>
            </w:pPr>
            <w:bookmarkStart w:id="7" w:name="_Toc476063480"/>
            <w:bookmarkStart w:id="8" w:name="_Toc476067962"/>
            <w:r w:rsidRPr="00784DF7">
              <w:rPr>
                <w:rFonts w:asciiTheme="majorBidi" w:hAnsiTheme="majorBidi" w:cstheme="majorBidi"/>
                <w:b/>
                <w:bCs/>
                <w:sz w:val="24"/>
                <w:szCs w:val="24"/>
              </w:rPr>
              <w:t xml:space="preserve">Beneficiary administration: </w:t>
            </w:r>
            <w:r w:rsidR="00C56C92" w:rsidRPr="00784DF7">
              <w:rPr>
                <w:rFonts w:asciiTheme="majorBidi" w:hAnsiTheme="majorBidi" w:cstheme="majorBidi"/>
                <w:sz w:val="24"/>
                <w:szCs w:val="24"/>
                <w:lang w:eastAsia="en-GB"/>
              </w:rPr>
              <w:t>Central Bank of Jordan</w:t>
            </w:r>
            <w:r w:rsidR="007C730C" w:rsidRPr="00784DF7">
              <w:rPr>
                <w:rFonts w:asciiTheme="majorBidi" w:hAnsiTheme="majorBidi" w:cstheme="majorBidi"/>
                <w:sz w:val="24"/>
                <w:szCs w:val="24"/>
                <w:lang w:eastAsia="en-GB"/>
              </w:rPr>
              <w:t xml:space="preserve">, </w:t>
            </w:r>
            <w:bookmarkEnd w:id="7"/>
            <w:bookmarkEnd w:id="8"/>
            <w:r w:rsidR="007C730C" w:rsidRPr="00784DF7">
              <w:rPr>
                <w:rFonts w:asciiTheme="majorBidi" w:hAnsiTheme="majorBidi" w:cstheme="majorBidi"/>
                <w:sz w:val="24"/>
                <w:szCs w:val="24"/>
                <w:lang w:eastAsia="en-GB"/>
              </w:rPr>
              <w:t xml:space="preserve">The Hashemite Kingdom of Jordan </w:t>
            </w:r>
          </w:p>
          <w:p w14:paraId="7CEC8325" w14:textId="77777777" w:rsidR="00A92DE1" w:rsidRPr="00784DF7" w:rsidRDefault="00A92DE1" w:rsidP="00741ED2">
            <w:pPr>
              <w:rPr>
                <w:rFonts w:asciiTheme="majorBidi" w:hAnsiTheme="majorBidi" w:cstheme="majorBidi"/>
                <w:b/>
                <w:bCs/>
                <w:sz w:val="24"/>
                <w:szCs w:val="24"/>
              </w:rPr>
            </w:pPr>
            <w:bookmarkStart w:id="9" w:name="_Toc476063481"/>
            <w:bookmarkStart w:id="10" w:name="_Toc476067963"/>
            <w:r w:rsidRPr="00784DF7">
              <w:rPr>
                <w:rFonts w:asciiTheme="majorBidi" w:hAnsiTheme="majorBidi" w:cstheme="majorBidi"/>
                <w:b/>
                <w:bCs/>
                <w:sz w:val="24"/>
                <w:szCs w:val="24"/>
              </w:rPr>
              <w:t>Twinning Reference:</w:t>
            </w:r>
            <w:r w:rsidRPr="00784DF7">
              <w:rPr>
                <w:rFonts w:asciiTheme="majorBidi" w:hAnsiTheme="majorBidi" w:cstheme="majorBidi"/>
                <w:sz w:val="24"/>
                <w:szCs w:val="24"/>
                <w:lang w:eastAsia="en-GB"/>
              </w:rPr>
              <w:t xml:space="preserve"> </w:t>
            </w:r>
            <w:r w:rsidR="00741ED2" w:rsidRPr="00784DF7">
              <w:rPr>
                <w:rFonts w:asciiTheme="majorBidi" w:hAnsiTheme="majorBidi" w:cstheme="majorBidi"/>
                <w:sz w:val="24"/>
                <w:szCs w:val="24"/>
                <w:lang w:eastAsia="en-GB"/>
              </w:rPr>
              <w:t>JO 17 ENI FI 02 19</w:t>
            </w:r>
            <w:bookmarkEnd w:id="9"/>
            <w:bookmarkEnd w:id="10"/>
          </w:p>
          <w:p w14:paraId="18701469" w14:textId="3427CF13" w:rsidR="00A92DE1" w:rsidRPr="00784DF7" w:rsidRDefault="00A92DE1" w:rsidP="00F408AF">
            <w:pPr>
              <w:rPr>
                <w:rFonts w:asciiTheme="majorBidi" w:hAnsiTheme="majorBidi" w:cstheme="majorBidi"/>
                <w:b/>
                <w:bCs/>
                <w:sz w:val="24"/>
                <w:szCs w:val="24"/>
              </w:rPr>
            </w:pPr>
            <w:bookmarkStart w:id="11" w:name="_Toc476063482"/>
            <w:bookmarkStart w:id="12" w:name="_Toc476067964"/>
            <w:r w:rsidRPr="00784DF7">
              <w:rPr>
                <w:rFonts w:asciiTheme="majorBidi" w:hAnsiTheme="majorBidi" w:cstheme="majorBidi"/>
                <w:b/>
                <w:bCs/>
                <w:sz w:val="24"/>
                <w:szCs w:val="24"/>
              </w:rPr>
              <w:t xml:space="preserve">Publication notice reference: </w:t>
            </w:r>
            <w:r w:rsidR="00F408AF" w:rsidRPr="009913AF">
              <w:rPr>
                <w:rFonts w:asciiTheme="majorBidi" w:hAnsiTheme="majorBidi" w:cstheme="majorBidi"/>
                <w:sz w:val="24"/>
                <w:szCs w:val="24"/>
                <w:lang w:eastAsia="en-GB"/>
              </w:rPr>
              <w:t>EuropeAid/166329/ID/ACT/JO</w:t>
            </w:r>
            <w:bookmarkEnd w:id="11"/>
            <w:bookmarkEnd w:id="12"/>
          </w:p>
          <w:p w14:paraId="1ECBBE43" w14:textId="77777777" w:rsidR="00A92DE1" w:rsidRPr="00784DF7" w:rsidRDefault="00A92DE1" w:rsidP="00A92DE1">
            <w:pPr>
              <w:spacing w:after="0" w:line="240" w:lineRule="auto"/>
              <w:rPr>
                <w:rFonts w:asciiTheme="majorBidi" w:eastAsia="Times New Roman" w:hAnsiTheme="majorBidi" w:cstheme="majorBidi"/>
                <w:sz w:val="24"/>
                <w:szCs w:val="24"/>
                <w:lang w:eastAsia="en-GB"/>
              </w:rPr>
            </w:pPr>
          </w:p>
        </w:tc>
      </w:tr>
    </w:tbl>
    <w:p w14:paraId="3110B430" w14:textId="77777777" w:rsidR="00A92DE1" w:rsidRPr="00784DF7" w:rsidRDefault="00A92DE1" w:rsidP="00A92DE1">
      <w:pPr>
        <w:spacing w:after="0" w:line="240" w:lineRule="auto"/>
        <w:rPr>
          <w:rFonts w:asciiTheme="majorBidi" w:eastAsia="Times New Roman" w:hAnsiTheme="majorBidi" w:cstheme="majorBidi"/>
          <w:sz w:val="24"/>
          <w:szCs w:val="24"/>
          <w:lang w:eastAsia="en-GB"/>
        </w:rPr>
      </w:pPr>
    </w:p>
    <w:p w14:paraId="68DD727F" w14:textId="77777777" w:rsidR="00A92DE1" w:rsidRPr="00784DF7" w:rsidRDefault="00A92DE1" w:rsidP="00A92DE1">
      <w:pPr>
        <w:spacing w:after="0" w:line="240" w:lineRule="auto"/>
        <w:rPr>
          <w:rFonts w:asciiTheme="majorBidi" w:eastAsia="Times New Roman" w:hAnsiTheme="majorBidi" w:cstheme="majorBidi"/>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784DF7" w14:paraId="7AC658B4" w14:textId="77777777" w:rsidTr="007338F0">
        <w:tc>
          <w:tcPr>
            <w:tcW w:w="9214" w:type="dxa"/>
            <w:shd w:val="clear" w:color="auto" w:fill="auto"/>
          </w:tcPr>
          <w:p w14:paraId="127E62E8" w14:textId="77777777" w:rsidR="00A92DE1" w:rsidRPr="00784DF7" w:rsidRDefault="00A92DE1" w:rsidP="007338F0">
            <w:pPr>
              <w:jc w:val="center"/>
              <w:rPr>
                <w:rFonts w:asciiTheme="majorBidi" w:hAnsiTheme="majorBidi" w:cstheme="majorBidi"/>
                <w:b/>
                <w:sz w:val="24"/>
                <w:szCs w:val="24"/>
              </w:rPr>
            </w:pPr>
            <w:r w:rsidRPr="00784DF7">
              <w:rPr>
                <w:rFonts w:asciiTheme="majorBidi" w:hAnsiTheme="majorBidi" w:cstheme="majorBidi"/>
                <w:b/>
                <w:sz w:val="24"/>
                <w:szCs w:val="24"/>
              </w:rPr>
              <w:t>EU funded project</w:t>
            </w:r>
          </w:p>
          <w:p w14:paraId="15A51FEC" w14:textId="77777777" w:rsidR="00A92DE1" w:rsidRPr="00784DF7" w:rsidRDefault="00A92DE1" w:rsidP="00B82475">
            <w:pPr>
              <w:jc w:val="center"/>
              <w:rPr>
                <w:rFonts w:asciiTheme="majorBidi" w:hAnsiTheme="majorBidi" w:cstheme="majorBidi"/>
                <w:sz w:val="24"/>
                <w:szCs w:val="24"/>
              </w:rPr>
            </w:pPr>
            <w:r w:rsidRPr="00784DF7">
              <w:rPr>
                <w:rFonts w:asciiTheme="majorBidi" w:hAnsiTheme="majorBidi" w:cstheme="majorBidi"/>
                <w:b/>
                <w:i/>
                <w:sz w:val="24"/>
                <w:szCs w:val="24"/>
              </w:rPr>
              <w:t xml:space="preserve">TWINNING </w:t>
            </w:r>
            <w:r w:rsidR="00B82475" w:rsidRPr="00784DF7">
              <w:rPr>
                <w:rFonts w:asciiTheme="majorBidi" w:hAnsiTheme="majorBidi" w:cstheme="majorBidi"/>
                <w:b/>
                <w:i/>
                <w:sz w:val="24"/>
                <w:szCs w:val="24"/>
              </w:rPr>
              <w:t>TOOL</w:t>
            </w:r>
          </w:p>
        </w:tc>
      </w:tr>
    </w:tbl>
    <w:p w14:paraId="2645E588" w14:textId="77777777" w:rsidR="00A92DE1" w:rsidRPr="00784DF7" w:rsidRDefault="00A92DE1" w:rsidP="00A92DE1">
      <w:pPr>
        <w:spacing w:after="0" w:line="240" w:lineRule="auto"/>
        <w:jc w:val="center"/>
        <w:rPr>
          <w:rFonts w:asciiTheme="majorBidi" w:eastAsia="Times New Roman" w:hAnsiTheme="majorBidi" w:cstheme="majorBidi"/>
          <w:sz w:val="24"/>
          <w:szCs w:val="24"/>
          <w:lang w:eastAsia="en-GB"/>
        </w:rPr>
      </w:pPr>
    </w:p>
    <w:p w14:paraId="62835ADC" w14:textId="77777777" w:rsidR="007114D5" w:rsidRPr="00784DF7" w:rsidRDefault="007114D5" w:rsidP="00A92DE1">
      <w:pPr>
        <w:rPr>
          <w:rFonts w:asciiTheme="majorBidi" w:eastAsia="Times New Roman" w:hAnsiTheme="majorBidi" w:cstheme="majorBidi"/>
          <w:i/>
          <w:sz w:val="24"/>
          <w:szCs w:val="24"/>
          <w:lang w:eastAsia="en-GB"/>
        </w:rPr>
      </w:pPr>
    </w:p>
    <w:p w14:paraId="64419C8F" w14:textId="77777777" w:rsidR="007114D5" w:rsidRPr="00784DF7" w:rsidRDefault="007114D5" w:rsidP="00A92DE1">
      <w:pPr>
        <w:rPr>
          <w:rFonts w:asciiTheme="majorBidi" w:eastAsia="Times New Roman" w:hAnsiTheme="majorBidi" w:cstheme="majorBidi"/>
          <w:i/>
          <w:sz w:val="24"/>
          <w:szCs w:val="24"/>
          <w:lang w:eastAsia="en-GB"/>
        </w:rPr>
      </w:pPr>
    </w:p>
    <w:p w14:paraId="442016B4" w14:textId="77777777" w:rsidR="007114D5" w:rsidRPr="00784DF7" w:rsidRDefault="007114D5" w:rsidP="00A92DE1">
      <w:pPr>
        <w:rPr>
          <w:rFonts w:asciiTheme="majorBidi" w:eastAsia="Times New Roman" w:hAnsiTheme="majorBidi" w:cstheme="majorBidi"/>
          <w:i/>
          <w:sz w:val="24"/>
          <w:szCs w:val="24"/>
          <w:lang w:eastAsia="en-GB"/>
        </w:rPr>
      </w:pPr>
    </w:p>
    <w:p w14:paraId="1E13E1CB" w14:textId="77777777" w:rsidR="007114D5" w:rsidRPr="00784DF7" w:rsidRDefault="007114D5" w:rsidP="00A92DE1">
      <w:pPr>
        <w:rPr>
          <w:rFonts w:asciiTheme="majorBidi" w:eastAsia="Times New Roman" w:hAnsiTheme="majorBidi" w:cstheme="majorBidi"/>
          <w:i/>
          <w:sz w:val="24"/>
          <w:szCs w:val="24"/>
          <w:lang w:eastAsia="en-GB"/>
        </w:rPr>
      </w:pPr>
    </w:p>
    <w:p w14:paraId="7BC9D985" w14:textId="77777777" w:rsidR="007114D5" w:rsidRPr="00784DF7" w:rsidRDefault="007114D5" w:rsidP="00A92DE1">
      <w:pPr>
        <w:rPr>
          <w:rFonts w:asciiTheme="majorBidi" w:eastAsia="Times New Roman" w:hAnsiTheme="majorBidi" w:cstheme="majorBidi"/>
          <w:i/>
          <w:sz w:val="24"/>
          <w:szCs w:val="24"/>
          <w:lang w:eastAsia="en-GB"/>
        </w:rPr>
      </w:pPr>
    </w:p>
    <w:p w14:paraId="09AACD0A" w14:textId="77777777" w:rsidR="00AC200A" w:rsidRPr="00784DF7" w:rsidRDefault="00AC200A" w:rsidP="007114D5">
      <w:pPr>
        <w:rPr>
          <w:rFonts w:asciiTheme="majorBidi" w:hAnsiTheme="majorBidi" w:cstheme="majorBidi"/>
          <w:b/>
          <w:bCs/>
          <w:color w:val="000000"/>
          <w:sz w:val="24"/>
          <w:szCs w:val="24"/>
          <w:lang w:eastAsia="de-DE"/>
        </w:rPr>
      </w:pPr>
    </w:p>
    <w:p w14:paraId="7888A6B6" w14:textId="77777777" w:rsidR="002B47E8" w:rsidRPr="00784DF7" w:rsidRDefault="002B47E8" w:rsidP="007114D5">
      <w:pPr>
        <w:rPr>
          <w:rFonts w:asciiTheme="majorBidi" w:hAnsiTheme="majorBidi" w:cstheme="majorBidi"/>
          <w:b/>
          <w:bCs/>
          <w:color w:val="000000"/>
          <w:sz w:val="24"/>
          <w:szCs w:val="24"/>
          <w:lang w:eastAsia="de-DE"/>
        </w:rPr>
      </w:pPr>
    </w:p>
    <w:p w14:paraId="2D708928" w14:textId="77777777" w:rsidR="00AC200A" w:rsidRPr="00784DF7" w:rsidRDefault="00AC200A" w:rsidP="007114D5">
      <w:pPr>
        <w:rPr>
          <w:rFonts w:asciiTheme="majorBidi" w:hAnsiTheme="majorBidi" w:cstheme="majorBidi"/>
          <w:b/>
          <w:bCs/>
          <w:color w:val="000000"/>
          <w:sz w:val="24"/>
          <w:szCs w:val="24"/>
          <w:lang w:eastAsia="de-DE"/>
        </w:rPr>
      </w:pPr>
    </w:p>
    <w:p w14:paraId="514A92E1" w14:textId="77777777" w:rsidR="005C3E68" w:rsidRPr="00784DF7" w:rsidRDefault="005C3E68" w:rsidP="007114D5">
      <w:pPr>
        <w:rPr>
          <w:rFonts w:asciiTheme="majorBidi" w:hAnsiTheme="majorBidi" w:cstheme="majorBidi"/>
          <w:b/>
          <w:bCs/>
          <w:color w:val="000000"/>
          <w:sz w:val="24"/>
          <w:szCs w:val="24"/>
          <w:lang w:eastAsia="de-DE"/>
        </w:rPr>
      </w:pPr>
    </w:p>
    <w:p w14:paraId="34F1A94A" w14:textId="77777777" w:rsidR="00AC200A" w:rsidRPr="00784DF7" w:rsidRDefault="00AC200A" w:rsidP="007114D5">
      <w:pPr>
        <w:rPr>
          <w:rFonts w:asciiTheme="majorBidi" w:hAnsiTheme="majorBidi" w:cstheme="majorBidi"/>
          <w:b/>
          <w:bCs/>
          <w:color w:val="000000"/>
          <w:sz w:val="24"/>
          <w:szCs w:val="24"/>
          <w:lang w:eastAsia="de-DE"/>
        </w:rPr>
      </w:pPr>
    </w:p>
    <w:p w14:paraId="35F856C6" w14:textId="77777777" w:rsidR="007114D5" w:rsidRPr="00784DF7" w:rsidRDefault="007114D5" w:rsidP="007114D5">
      <w:pPr>
        <w:rPr>
          <w:rFonts w:asciiTheme="majorBidi" w:hAnsiTheme="majorBidi" w:cstheme="majorBidi"/>
          <w:b/>
          <w:bCs/>
          <w:color w:val="000000"/>
          <w:sz w:val="24"/>
          <w:szCs w:val="24"/>
          <w:lang w:eastAsia="de-DE"/>
        </w:rPr>
      </w:pPr>
      <w:r w:rsidRPr="00784DF7">
        <w:rPr>
          <w:rFonts w:asciiTheme="majorBidi" w:hAnsiTheme="majorBidi" w:cstheme="majorBidi"/>
          <w:b/>
          <w:bCs/>
          <w:color w:val="000000"/>
          <w:sz w:val="24"/>
          <w:szCs w:val="24"/>
          <w:lang w:eastAsia="de-DE"/>
        </w:rPr>
        <w:lastRenderedPageBreak/>
        <w:t xml:space="preserve">List of Abbreviations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8010"/>
      </w:tblGrid>
      <w:tr w:rsidR="00AC200A" w:rsidRPr="00784DF7" w14:paraId="68A6D30D" w14:textId="77777777" w:rsidTr="00FD0179">
        <w:tc>
          <w:tcPr>
            <w:tcW w:w="1278" w:type="dxa"/>
          </w:tcPr>
          <w:p w14:paraId="1325AA12" w14:textId="77777777" w:rsidR="00AC200A" w:rsidRPr="00784DF7" w:rsidRDefault="00AC200A"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EU:</w:t>
            </w:r>
          </w:p>
        </w:tc>
        <w:tc>
          <w:tcPr>
            <w:tcW w:w="8010" w:type="dxa"/>
          </w:tcPr>
          <w:p w14:paraId="26FA3A99" w14:textId="77777777" w:rsidR="00AC200A" w:rsidRPr="00784DF7" w:rsidRDefault="00AC200A"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European Union</w:t>
            </w:r>
          </w:p>
        </w:tc>
      </w:tr>
      <w:tr w:rsidR="00AC200A" w:rsidRPr="00784DF7" w14:paraId="66F93979" w14:textId="77777777" w:rsidTr="00FD0179">
        <w:tc>
          <w:tcPr>
            <w:tcW w:w="1278" w:type="dxa"/>
          </w:tcPr>
          <w:p w14:paraId="62FB80E6" w14:textId="77777777" w:rsidR="00AC200A" w:rsidRPr="00784DF7" w:rsidRDefault="00431438"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IMF:</w:t>
            </w:r>
          </w:p>
        </w:tc>
        <w:tc>
          <w:tcPr>
            <w:tcW w:w="8010" w:type="dxa"/>
          </w:tcPr>
          <w:p w14:paraId="658CD5F6" w14:textId="77777777" w:rsidR="00AC200A" w:rsidRPr="00784DF7" w:rsidRDefault="001F7504"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International Monetary Fund</w:t>
            </w:r>
          </w:p>
        </w:tc>
      </w:tr>
      <w:tr w:rsidR="00AC200A" w:rsidRPr="00784DF7" w14:paraId="1BFE36AB" w14:textId="77777777" w:rsidTr="00FD0179">
        <w:tc>
          <w:tcPr>
            <w:tcW w:w="1278" w:type="dxa"/>
          </w:tcPr>
          <w:p w14:paraId="021EC182" w14:textId="77777777" w:rsidR="00AC200A" w:rsidRPr="00784DF7" w:rsidRDefault="00431438"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METAC</w:t>
            </w:r>
            <w:r w:rsidR="0013126B" w:rsidRPr="00784DF7">
              <w:rPr>
                <w:rFonts w:asciiTheme="majorBidi" w:hAnsiTheme="majorBidi" w:cstheme="majorBidi"/>
                <w:sz w:val="24"/>
                <w:szCs w:val="24"/>
                <w:lang w:val="en-GB" w:eastAsia="de-DE"/>
              </w:rPr>
              <w:t>:</w:t>
            </w:r>
          </w:p>
        </w:tc>
        <w:tc>
          <w:tcPr>
            <w:tcW w:w="8010" w:type="dxa"/>
          </w:tcPr>
          <w:p w14:paraId="70F256F0" w14:textId="77777777" w:rsidR="00AC200A" w:rsidRPr="00784DF7" w:rsidRDefault="005F28F1"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 xml:space="preserve">Middle East Regional Technical Assistance </w:t>
            </w:r>
            <w:r w:rsidR="005C3E68" w:rsidRPr="00784DF7">
              <w:rPr>
                <w:rFonts w:asciiTheme="majorBidi" w:hAnsiTheme="majorBidi" w:cstheme="majorBidi"/>
                <w:sz w:val="24"/>
                <w:szCs w:val="24"/>
                <w:lang w:val="en-GB" w:eastAsia="de-DE"/>
              </w:rPr>
              <w:t>Centre</w:t>
            </w:r>
          </w:p>
        </w:tc>
      </w:tr>
      <w:tr w:rsidR="00AC200A" w:rsidRPr="00784DF7" w14:paraId="120F2054" w14:textId="77777777" w:rsidTr="00FD0179">
        <w:tc>
          <w:tcPr>
            <w:tcW w:w="1278" w:type="dxa"/>
          </w:tcPr>
          <w:p w14:paraId="028403E2" w14:textId="77777777" w:rsidR="00AC200A" w:rsidRPr="00784DF7" w:rsidRDefault="001F7504" w:rsidP="001F7504">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EWS</w:t>
            </w:r>
            <w:r w:rsidR="0013126B" w:rsidRPr="00784DF7">
              <w:rPr>
                <w:rFonts w:asciiTheme="majorBidi" w:hAnsiTheme="majorBidi" w:cstheme="majorBidi"/>
                <w:sz w:val="24"/>
                <w:szCs w:val="24"/>
                <w:lang w:val="en-GB" w:eastAsia="de-DE"/>
              </w:rPr>
              <w:t>:</w:t>
            </w:r>
          </w:p>
        </w:tc>
        <w:tc>
          <w:tcPr>
            <w:tcW w:w="8010" w:type="dxa"/>
          </w:tcPr>
          <w:p w14:paraId="1D95ACB3" w14:textId="77777777" w:rsidR="00AC200A" w:rsidRPr="00784DF7" w:rsidRDefault="001F7504" w:rsidP="0013126B">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Early Warning System</w:t>
            </w:r>
          </w:p>
        </w:tc>
      </w:tr>
      <w:tr w:rsidR="00AC200A" w:rsidRPr="00784DF7" w14:paraId="65D5BD41" w14:textId="77777777" w:rsidTr="00FD0179">
        <w:tc>
          <w:tcPr>
            <w:tcW w:w="1278" w:type="dxa"/>
          </w:tcPr>
          <w:p w14:paraId="69580410" w14:textId="77777777" w:rsidR="00AC200A" w:rsidRPr="00784DF7" w:rsidRDefault="00A17781"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LCR</w:t>
            </w:r>
            <w:r w:rsidR="0013126B" w:rsidRPr="00784DF7">
              <w:rPr>
                <w:rFonts w:asciiTheme="majorBidi" w:hAnsiTheme="majorBidi" w:cstheme="majorBidi"/>
                <w:sz w:val="24"/>
                <w:szCs w:val="24"/>
                <w:lang w:val="en-GB" w:eastAsia="de-DE"/>
              </w:rPr>
              <w:t>:</w:t>
            </w:r>
          </w:p>
        </w:tc>
        <w:tc>
          <w:tcPr>
            <w:tcW w:w="8010" w:type="dxa"/>
          </w:tcPr>
          <w:p w14:paraId="70A0D9F0" w14:textId="77777777" w:rsidR="00AC200A" w:rsidRPr="00784DF7" w:rsidRDefault="00C748E7"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Liquidity Coverage Ratio</w:t>
            </w:r>
          </w:p>
        </w:tc>
      </w:tr>
      <w:tr w:rsidR="00AC200A" w:rsidRPr="00784DF7" w14:paraId="55837A7C" w14:textId="77777777" w:rsidTr="00FD0179">
        <w:tc>
          <w:tcPr>
            <w:tcW w:w="1278" w:type="dxa"/>
          </w:tcPr>
          <w:p w14:paraId="53CA4433" w14:textId="77777777" w:rsidR="00AC200A" w:rsidRPr="00784DF7" w:rsidRDefault="00A17781" w:rsidP="007114D5">
            <w:pPr>
              <w:rPr>
                <w:rFonts w:asciiTheme="majorBidi" w:hAnsiTheme="majorBidi" w:cstheme="majorBidi"/>
                <w:sz w:val="24"/>
                <w:szCs w:val="24"/>
                <w:lang w:val="en-GB" w:eastAsia="de-DE"/>
              </w:rPr>
            </w:pPr>
            <w:r w:rsidRPr="00784DF7">
              <w:rPr>
                <w:rFonts w:asciiTheme="majorBidi" w:hAnsiTheme="majorBidi" w:cstheme="majorBidi"/>
                <w:iCs/>
                <w:sz w:val="24"/>
                <w:szCs w:val="24"/>
                <w:lang w:val="en-GB"/>
              </w:rPr>
              <w:t>NSFR</w:t>
            </w:r>
          </w:p>
        </w:tc>
        <w:tc>
          <w:tcPr>
            <w:tcW w:w="8010" w:type="dxa"/>
          </w:tcPr>
          <w:p w14:paraId="11A72D59" w14:textId="77777777" w:rsidR="00AC200A" w:rsidRPr="00784DF7" w:rsidRDefault="00C748E7"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Net Stable Funding Ratio</w:t>
            </w:r>
          </w:p>
        </w:tc>
      </w:tr>
      <w:tr w:rsidR="00AC200A" w:rsidRPr="00784DF7" w14:paraId="5DBFE1B7" w14:textId="77777777" w:rsidTr="00FD0179">
        <w:tc>
          <w:tcPr>
            <w:tcW w:w="1278" w:type="dxa"/>
          </w:tcPr>
          <w:p w14:paraId="2FFEC801" w14:textId="77777777" w:rsidR="00AC200A" w:rsidRPr="00784DF7" w:rsidRDefault="0013126B"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FPAS:</w:t>
            </w:r>
          </w:p>
        </w:tc>
        <w:tc>
          <w:tcPr>
            <w:tcW w:w="8010" w:type="dxa"/>
          </w:tcPr>
          <w:p w14:paraId="5C4BA9D9" w14:textId="77777777" w:rsidR="00AC200A" w:rsidRPr="00784DF7" w:rsidRDefault="0013126B" w:rsidP="0013126B">
            <w:pPr>
              <w:rPr>
                <w:rFonts w:asciiTheme="majorBidi" w:hAnsiTheme="majorBidi" w:cstheme="majorBidi"/>
                <w:sz w:val="24"/>
                <w:szCs w:val="24"/>
                <w:lang w:val="en-GB" w:eastAsia="de-DE"/>
              </w:rPr>
            </w:pPr>
            <w:r w:rsidRPr="00784DF7">
              <w:rPr>
                <w:rFonts w:asciiTheme="majorBidi" w:hAnsiTheme="majorBidi" w:cstheme="majorBidi"/>
                <w:iCs/>
                <w:sz w:val="24"/>
                <w:szCs w:val="24"/>
                <w:lang w:val="en-GB"/>
              </w:rPr>
              <w:t xml:space="preserve">Forecasting and Policy Analysis System </w:t>
            </w:r>
          </w:p>
        </w:tc>
      </w:tr>
      <w:tr w:rsidR="00AC200A" w:rsidRPr="00784DF7" w14:paraId="7D180F44" w14:textId="77777777" w:rsidTr="00FD0179">
        <w:tc>
          <w:tcPr>
            <w:tcW w:w="1278" w:type="dxa"/>
          </w:tcPr>
          <w:p w14:paraId="25431B4C" w14:textId="77777777" w:rsidR="00AC200A" w:rsidRPr="00784DF7" w:rsidRDefault="0013126B"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MESS:</w:t>
            </w:r>
          </w:p>
        </w:tc>
        <w:tc>
          <w:tcPr>
            <w:tcW w:w="8010" w:type="dxa"/>
          </w:tcPr>
          <w:p w14:paraId="1A7B0914" w14:textId="77777777" w:rsidR="00AC200A" w:rsidRPr="00784DF7" w:rsidRDefault="00EA75CF" w:rsidP="007114D5">
            <w:pPr>
              <w:rPr>
                <w:rFonts w:asciiTheme="majorBidi" w:hAnsiTheme="majorBidi" w:cstheme="majorBidi"/>
                <w:sz w:val="24"/>
                <w:szCs w:val="24"/>
                <w:lang w:val="en-GB" w:eastAsia="de-DE"/>
              </w:rPr>
            </w:pPr>
            <w:r w:rsidRPr="00784DF7">
              <w:rPr>
                <w:rFonts w:asciiTheme="majorBidi" w:hAnsiTheme="majorBidi" w:cstheme="majorBidi"/>
                <w:sz w:val="24"/>
                <w:szCs w:val="24"/>
                <w:lang w:val="en-GB" w:eastAsia="de-DE"/>
              </w:rPr>
              <w:t>Macroeconomic Stress Scenario</w:t>
            </w:r>
          </w:p>
        </w:tc>
      </w:tr>
      <w:tr w:rsidR="00AC200A" w:rsidRPr="00784DF7" w14:paraId="2665E1FB" w14:textId="77777777" w:rsidTr="00FD0179">
        <w:tc>
          <w:tcPr>
            <w:tcW w:w="1278" w:type="dxa"/>
          </w:tcPr>
          <w:p w14:paraId="1F0E9D17" w14:textId="77777777" w:rsidR="00AC200A" w:rsidRPr="00784DF7" w:rsidRDefault="0013126B"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D-SIB:</w:t>
            </w:r>
          </w:p>
        </w:tc>
        <w:tc>
          <w:tcPr>
            <w:tcW w:w="8010" w:type="dxa"/>
          </w:tcPr>
          <w:p w14:paraId="0EAD38BA" w14:textId="77777777" w:rsidR="00AC200A" w:rsidRPr="00784DF7" w:rsidRDefault="0013126B" w:rsidP="0013126B">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Domestic - Systemically Important Banks</w:t>
            </w:r>
          </w:p>
        </w:tc>
      </w:tr>
      <w:tr w:rsidR="00AC200A" w:rsidRPr="00784DF7" w14:paraId="719E4A4C" w14:textId="77777777" w:rsidTr="00FD0179">
        <w:tc>
          <w:tcPr>
            <w:tcW w:w="1278" w:type="dxa"/>
          </w:tcPr>
          <w:p w14:paraId="2D9B2CAE" w14:textId="77777777" w:rsidR="00AC200A" w:rsidRPr="00784DF7" w:rsidRDefault="00982D7D"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PSC</w:t>
            </w:r>
          </w:p>
        </w:tc>
        <w:tc>
          <w:tcPr>
            <w:tcW w:w="8010" w:type="dxa"/>
          </w:tcPr>
          <w:p w14:paraId="350DE887" w14:textId="77777777" w:rsidR="00AC200A" w:rsidRPr="00784DF7" w:rsidRDefault="00982D7D"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Project Steering Committee</w:t>
            </w:r>
          </w:p>
        </w:tc>
      </w:tr>
      <w:tr w:rsidR="00AC200A" w:rsidRPr="00784DF7" w14:paraId="3B33A978" w14:textId="77777777" w:rsidTr="00FD0179">
        <w:tc>
          <w:tcPr>
            <w:tcW w:w="1278" w:type="dxa"/>
          </w:tcPr>
          <w:p w14:paraId="60953BD8" w14:textId="77777777" w:rsidR="00AC200A" w:rsidRPr="00784DF7" w:rsidRDefault="005A690F"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BC:</w:t>
            </w:r>
          </w:p>
        </w:tc>
        <w:tc>
          <w:tcPr>
            <w:tcW w:w="8010" w:type="dxa"/>
          </w:tcPr>
          <w:p w14:paraId="5825BF95" w14:textId="77777777" w:rsidR="00AC200A" w:rsidRPr="00784DF7" w:rsidRDefault="005A690F"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Beneficiary Country</w:t>
            </w:r>
          </w:p>
        </w:tc>
      </w:tr>
      <w:tr w:rsidR="00AC200A" w:rsidRPr="00784DF7" w14:paraId="1A5342C0" w14:textId="77777777" w:rsidTr="00FD0179">
        <w:tc>
          <w:tcPr>
            <w:tcW w:w="1278" w:type="dxa"/>
          </w:tcPr>
          <w:p w14:paraId="47F9417A" w14:textId="77777777" w:rsidR="00AC200A" w:rsidRPr="00784DF7" w:rsidRDefault="00E11CE1"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FSD</w:t>
            </w:r>
          </w:p>
        </w:tc>
        <w:tc>
          <w:tcPr>
            <w:tcW w:w="8010" w:type="dxa"/>
          </w:tcPr>
          <w:p w14:paraId="4051B9D7" w14:textId="77777777" w:rsidR="00AC200A" w:rsidRPr="00784DF7" w:rsidRDefault="00E11CE1" w:rsidP="007114D5">
            <w:pPr>
              <w:rPr>
                <w:rFonts w:asciiTheme="majorBidi" w:hAnsiTheme="majorBidi" w:cstheme="majorBidi"/>
                <w:color w:val="000000"/>
                <w:sz w:val="24"/>
                <w:szCs w:val="24"/>
                <w:lang w:val="en-GB" w:eastAsia="de-DE"/>
              </w:rPr>
            </w:pPr>
            <w:r w:rsidRPr="00784DF7">
              <w:rPr>
                <w:rFonts w:asciiTheme="majorBidi" w:hAnsiTheme="majorBidi" w:cstheme="majorBidi"/>
                <w:color w:val="000000"/>
                <w:sz w:val="24"/>
                <w:szCs w:val="24"/>
                <w:lang w:val="en-GB" w:eastAsia="de-DE"/>
              </w:rPr>
              <w:t>Financial Stability Department</w:t>
            </w:r>
          </w:p>
        </w:tc>
      </w:tr>
      <w:tr w:rsidR="00AC200A" w:rsidRPr="00784DF7" w14:paraId="01FF22FA" w14:textId="77777777" w:rsidTr="00FD0179">
        <w:tc>
          <w:tcPr>
            <w:tcW w:w="1278" w:type="dxa"/>
          </w:tcPr>
          <w:p w14:paraId="07348AD5" w14:textId="77777777" w:rsidR="00AC200A" w:rsidRPr="00784DF7" w:rsidRDefault="00AC200A" w:rsidP="007114D5">
            <w:pPr>
              <w:rPr>
                <w:rFonts w:asciiTheme="majorBidi" w:hAnsiTheme="majorBidi" w:cstheme="majorBidi"/>
                <w:color w:val="000000"/>
                <w:sz w:val="24"/>
                <w:szCs w:val="24"/>
                <w:lang w:val="en-GB" w:eastAsia="de-DE"/>
              </w:rPr>
            </w:pPr>
          </w:p>
        </w:tc>
        <w:tc>
          <w:tcPr>
            <w:tcW w:w="8010" w:type="dxa"/>
          </w:tcPr>
          <w:p w14:paraId="05BEC102" w14:textId="77777777" w:rsidR="00AC200A" w:rsidRPr="00784DF7" w:rsidRDefault="00AC200A" w:rsidP="007114D5">
            <w:pPr>
              <w:rPr>
                <w:rFonts w:asciiTheme="majorBidi" w:hAnsiTheme="majorBidi" w:cstheme="majorBidi"/>
                <w:color w:val="000000"/>
                <w:sz w:val="24"/>
                <w:szCs w:val="24"/>
                <w:lang w:val="en-GB" w:eastAsia="de-DE"/>
              </w:rPr>
            </w:pPr>
          </w:p>
        </w:tc>
      </w:tr>
    </w:tbl>
    <w:p w14:paraId="33ED7B9B" w14:textId="77777777" w:rsidR="007114D5" w:rsidRPr="00784DF7" w:rsidRDefault="007114D5" w:rsidP="007114D5">
      <w:pPr>
        <w:rPr>
          <w:rFonts w:asciiTheme="majorBidi" w:hAnsiTheme="majorBidi" w:cstheme="majorBidi"/>
          <w:color w:val="000000"/>
          <w:sz w:val="24"/>
          <w:szCs w:val="24"/>
          <w:lang w:eastAsia="de-DE"/>
        </w:rPr>
      </w:pPr>
    </w:p>
    <w:p w14:paraId="38ABB849" w14:textId="77777777" w:rsidR="007114D5" w:rsidRPr="00784DF7" w:rsidRDefault="007114D5">
      <w:pPr>
        <w:rPr>
          <w:rFonts w:asciiTheme="majorBidi" w:hAnsiTheme="majorBidi" w:cstheme="majorBidi"/>
          <w:color w:val="000000"/>
          <w:sz w:val="24"/>
          <w:szCs w:val="24"/>
          <w:lang w:eastAsia="de-DE"/>
        </w:rPr>
      </w:pPr>
    </w:p>
    <w:p w14:paraId="2EC9A43C" w14:textId="77777777" w:rsidR="007114D5" w:rsidRPr="00784DF7" w:rsidRDefault="007114D5">
      <w:pPr>
        <w:rPr>
          <w:rFonts w:asciiTheme="majorBidi" w:hAnsiTheme="majorBidi" w:cstheme="majorBidi"/>
          <w:color w:val="000000"/>
          <w:sz w:val="24"/>
          <w:szCs w:val="24"/>
          <w:lang w:eastAsia="de-DE"/>
        </w:rPr>
      </w:pPr>
      <w:r w:rsidRPr="00784DF7">
        <w:rPr>
          <w:rFonts w:asciiTheme="majorBidi" w:hAnsiTheme="majorBidi" w:cstheme="majorBidi"/>
          <w:color w:val="000000"/>
          <w:sz w:val="24"/>
          <w:szCs w:val="24"/>
          <w:lang w:eastAsia="de-DE"/>
        </w:rPr>
        <w:tab/>
      </w:r>
    </w:p>
    <w:p w14:paraId="08AE51DD" w14:textId="77777777" w:rsidR="007114D5" w:rsidRPr="00784DF7" w:rsidRDefault="007114D5">
      <w:pPr>
        <w:rPr>
          <w:rFonts w:asciiTheme="majorBidi" w:hAnsiTheme="majorBidi" w:cstheme="majorBidi"/>
          <w:color w:val="000000"/>
          <w:sz w:val="24"/>
          <w:szCs w:val="24"/>
          <w:lang w:eastAsia="de-DE"/>
        </w:rPr>
      </w:pPr>
      <w:r w:rsidRPr="00784DF7">
        <w:rPr>
          <w:rFonts w:asciiTheme="majorBidi" w:hAnsiTheme="majorBidi" w:cstheme="majorBidi"/>
          <w:color w:val="000000"/>
          <w:sz w:val="24"/>
          <w:szCs w:val="24"/>
          <w:lang w:eastAsia="de-DE"/>
        </w:rPr>
        <w:tab/>
      </w:r>
    </w:p>
    <w:p w14:paraId="22874A60" w14:textId="77777777" w:rsidR="007114D5" w:rsidRPr="00784DF7" w:rsidRDefault="007114D5">
      <w:pPr>
        <w:rPr>
          <w:rFonts w:asciiTheme="majorBidi" w:hAnsiTheme="majorBidi" w:cstheme="majorBidi"/>
          <w:color w:val="000000"/>
          <w:sz w:val="24"/>
          <w:szCs w:val="24"/>
          <w:lang w:eastAsia="de-DE"/>
        </w:rPr>
      </w:pPr>
      <w:r w:rsidRPr="00784DF7">
        <w:rPr>
          <w:rFonts w:asciiTheme="majorBidi" w:hAnsiTheme="majorBidi" w:cstheme="majorBidi"/>
          <w:color w:val="000000"/>
          <w:sz w:val="24"/>
          <w:szCs w:val="24"/>
          <w:lang w:eastAsia="de-DE"/>
        </w:rPr>
        <w:tab/>
      </w:r>
    </w:p>
    <w:p w14:paraId="3B3D1C77" w14:textId="77777777" w:rsidR="007114D5" w:rsidRPr="00784DF7" w:rsidRDefault="007114D5">
      <w:pPr>
        <w:rPr>
          <w:rFonts w:asciiTheme="majorBidi" w:hAnsiTheme="majorBidi" w:cstheme="majorBidi"/>
          <w:color w:val="000000"/>
          <w:sz w:val="24"/>
          <w:szCs w:val="24"/>
          <w:lang w:eastAsia="de-DE"/>
        </w:rPr>
      </w:pPr>
      <w:r w:rsidRPr="00784DF7">
        <w:rPr>
          <w:rFonts w:asciiTheme="majorBidi" w:hAnsiTheme="majorBidi" w:cstheme="majorBidi"/>
          <w:color w:val="000000"/>
          <w:sz w:val="24"/>
          <w:szCs w:val="24"/>
          <w:lang w:eastAsia="de-DE"/>
        </w:rPr>
        <w:tab/>
      </w:r>
    </w:p>
    <w:p w14:paraId="3279E809" w14:textId="77777777" w:rsidR="007114D5" w:rsidRPr="00784DF7" w:rsidRDefault="007114D5">
      <w:pPr>
        <w:rPr>
          <w:rFonts w:asciiTheme="majorBidi" w:hAnsiTheme="majorBidi" w:cstheme="majorBidi"/>
          <w:color w:val="000000"/>
          <w:sz w:val="24"/>
          <w:szCs w:val="24"/>
          <w:lang w:eastAsia="de-DE"/>
        </w:rPr>
      </w:pPr>
      <w:r w:rsidRPr="00784DF7">
        <w:rPr>
          <w:rFonts w:asciiTheme="majorBidi" w:hAnsiTheme="majorBidi" w:cstheme="majorBidi"/>
          <w:color w:val="000000"/>
          <w:sz w:val="24"/>
          <w:szCs w:val="24"/>
          <w:lang w:eastAsia="de-DE"/>
        </w:rPr>
        <w:tab/>
        <w:t xml:space="preserve"> </w:t>
      </w:r>
    </w:p>
    <w:p w14:paraId="09C75CD7" w14:textId="77777777" w:rsidR="00A743DB" w:rsidRPr="00784DF7" w:rsidRDefault="00A743DB">
      <w:pPr>
        <w:rPr>
          <w:rFonts w:asciiTheme="majorBidi" w:hAnsiTheme="majorBidi" w:cstheme="majorBidi"/>
          <w:color w:val="000000"/>
          <w:sz w:val="24"/>
          <w:szCs w:val="24"/>
          <w:lang w:eastAsia="de-DE"/>
        </w:rPr>
      </w:pPr>
      <w:r w:rsidRPr="00784DF7">
        <w:rPr>
          <w:rFonts w:asciiTheme="majorBidi" w:eastAsia="Times New Roman" w:hAnsiTheme="majorBidi" w:cstheme="majorBidi"/>
          <w:sz w:val="24"/>
          <w:szCs w:val="24"/>
        </w:rPr>
        <w:t xml:space="preserve">  </w:t>
      </w:r>
    </w:p>
    <w:p w14:paraId="40416717" w14:textId="77777777" w:rsidR="007114D5" w:rsidRPr="00784DF7" w:rsidRDefault="007114D5">
      <w:pPr>
        <w:rPr>
          <w:rFonts w:asciiTheme="majorBidi" w:hAnsiTheme="majorBidi" w:cstheme="majorBidi"/>
          <w:color w:val="000000"/>
          <w:sz w:val="24"/>
          <w:szCs w:val="24"/>
          <w:lang w:eastAsia="de-DE"/>
        </w:rPr>
      </w:pPr>
      <w:r w:rsidRPr="00784DF7">
        <w:rPr>
          <w:rFonts w:asciiTheme="majorBidi" w:hAnsiTheme="majorBidi" w:cstheme="majorBidi"/>
          <w:color w:val="000000"/>
          <w:sz w:val="24"/>
          <w:szCs w:val="24"/>
          <w:lang w:eastAsia="de-DE"/>
        </w:rPr>
        <w:tab/>
        <w:t xml:space="preserve"> </w:t>
      </w:r>
    </w:p>
    <w:p w14:paraId="281CC608" w14:textId="77777777" w:rsidR="007114D5" w:rsidRPr="00784DF7" w:rsidRDefault="007114D5">
      <w:pPr>
        <w:rPr>
          <w:rFonts w:asciiTheme="majorBidi" w:hAnsiTheme="majorBidi" w:cstheme="majorBidi"/>
          <w:color w:val="000000"/>
          <w:sz w:val="24"/>
          <w:szCs w:val="24"/>
          <w:lang w:eastAsia="de-DE"/>
        </w:rPr>
      </w:pPr>
      <w:r w:rsidRPr="00784DF7">
        <w:rPr>
          <w:rFonts w:asciiTheme="majorBidi" w:hAnsiTheme="majorBidi" w:cstheme="majorBidi"/>
          <w:color w:val="000000"/>
          <w:sz w:val="24"/>
          <w:szCs w:val="24"/>
          <w:lang w:eastAsia="de-DE"/>
        </w:rPr>
        <w:tab/>
      </w:r>
    </w:p>
    <w:p w14:paraId="72E5F13A" w14:textId="77777777" w:rsidR="007114D5" w:rsidRPr="00784DF7" w:rsidRDefault="007114D5" w:rsidP="007114D5">
      <w:pPr>
        <w:rPr>
          <w:rFonts w:asciiTheme="majorBidi" w:hAnsiTheme="majorBidi" w:cstheme="majorBidi"/>
          <w:color w:val="000000"/>
          <w:sz w:val="24"/>
          <w:szCs w:val="24"/>
          <w:lang w:eastAsia="de-DE"/>
        </w:rPr>
      </w:pPr>
    </w:p>
    <w:p w14:paraId="7A64337B" w14:textId="77777777" w:rsidR="007114D5" w:rsidRPr="00784DF7" w:rsidRDefault="007114D5">
      <w:pPr>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ab/>
        <w:t xml:space="preserve"> </w:t>
      </w:r>
    </w:p>
    <w:p w14:paraId="7117E7CC" w14:textId="77777777" w:rsidR="007114D5" w:rsidRPr="00784DF7" w:rsidRDefault="007114D5" w:rsidP="00A92DE1">
      <w:pPr>
        <w:rPr>
          <w:rFonts w:asciiTheme="majorBidi" w:eastAsia="Times New Roman" w:hAnsiTheme="majorBidi" w:cstheme="majorBidi"/>
          <w:i/>
          <w:sz w:val="24"/>
          <w:szCs w:val="24"/>
          <w:lang w:eastAsia="en-GB"/>
        </w:rPr>
      </w:pPr>
    </w:p>
    <w:p w14:paraId="3D246F86" w14:textId="77777777" w:rsidR="00A92DE1" w:rsidRPr="00784DF7" w:rsidRDefault="00A92DE1" w:rsidP="00A92DE1">
      <w:pPr>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br w:type="page"/>
      </w:r>
    </w:p>
    <w:p w14:paraId="39D74F9B" w14:textId="77777777" w:rsidR="00A92DE1" w:rsidRPr="00784DF7"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color w:val="0000FF"/>
          <w:sz w:val="24"/>
          <w:szCs w:val="24"/>
          <w:lang w:eastAsia="en-GB"/>
        </w:rPr>
      </w:pPr>
      <w:r w:rsidRPr="00784DF7">
        <w:rPr>
          <w:rFonts w:asciiTheme="majorBidi" w:eastAsia="Times New Roman" w:hAnsiTheme="majorBidi" w:cstheme="majorBidi"/>
          <w:b/>
          <w:bCs/>
          <w:sz w:val="24"/>
          <w:szCs w:val="24"/>
          <w:lang w:eastAsia="en-GB"/>
        </w:rPr>
        <w:lastRenderedPageBreak/>
        <w:t>1.</w:t>
      </w:r>
      <w:r w:rsidRPr="00784DF7">
        <w:rPr>
          <w:rFonts w:asciiTheme="majorBidi" w:eastAsia="Times New Roman" w:hAnsiTheme="majorBidi" w:cstheme="majorBidi"/>
          <w:b/>
          <w:bCs/>
          <w:sz w:val="24"/>
          <w:szCs w:val="24"/>
          <w:lang w:eastAsia="en-GB"/>
        </w:rPr>
        <w:tab/>
        <w:t>Basic Information</w:t>
      </w:r>
    </w:p>
    <w:p w14:paraId="1415C4AE" w14:textId="0B149608" w:rsidR="00A92DE1" w:rsidRPr="00784DF7" w:rsidRDefault="00A92DE1" w:rsidP="00961DBC">
      <w:pPr>
        <w:autoSpaceDE w:val="0"/>
        <w:autoSpaceDN w:val="0"/>
        <w:adjustRightInd w:val="0"/>
        <w:spacing w:before="120" w:after="0" w:line="240" w:lineRule="auto"/>
        <w:ind w:left="540" w:hanging="540"/>
        <w:jc w:val="both"/>
        <w:rPr>
          <w:rFonts w:asciiTheme="majorBidi" w:hAnsiTheme="majorBidi"/>
          <w:sz w:val="24"/>
        </w:rPr>
      </w:pPr>
      <w:r w:rsidRPr="00784DF7">
        <w:rPr>
          <w:rFonts w:asciiTheme="majorBidi" w:eastAsia="Times New Roman" w:hAnsiTheme="majorBidi" w:cstheme="majorBidi"/>
          <w:bCs/>
          <w:sz w:val="24"/>
          <w:szCs w:val="24"/>
          <w:lang w:eastAsia="en-GB"/>
        </w:rPr>
        <w:t>1.1</w:t>
      </w:r>
      <w:r w:rsidRPr="00784DF7">
        <w:rPr>
          <w:rFonts w:asciiTheme="majorBidi" w:eastAsia="Times New Roman" w:hAnsiTheme="majorBidi" w:cstheme="majorBidi"/>
          <w:bCs/>
          <w:sz w:val="24"/>
          <w:szCs w:val="24"/>
          <w:lang w:eastAsia="en-GB"/>
        </w:rPr>
        <w:tab/>
        <w:t xml:space="preserve">Programme: </w:t>
      </w:r>
      <w:r w:rsidR="00961DBC" w:rsidRPr="00784DF7">
        <w:rPr>
          <w:rFonts w:asciiTheme="majorBidi" w:eastAsia="Times New Roman" w:hAnsiTheme="majorBidi" w:cstheme="majorBidi"/>
          <w:iCs/>
          <w:sz w:val="24"/>
          <w:szCs w:val="24"/>
          <w:lang w:eastAsia="en-GB"/>
        </w:rPr>
        <w:t>Support to the Implementation of Partnership Priorities, ENI/2017/040-561</w:t>
      </w:r>
      <w:r w:rsidRPr="00784DF7">
        <w:rPr>
          <w:rFonts w:asciiTheme="majorBidi" w:eastAsia="Times New Roman" w:hAnsiTheme="majorBidi" w:cstheme="majorBidi"/>
          <w:iCs/>
          <w:sz w:val="24"/>
          <w:szCs w:val="24"/>
          <w:lang w:eastAsia="en-GB"/>
        </w:rPr>
        <w:t>, indirect management, with ex</w:t>
      </w:r>
      <w:r w:rsidR="007B4612" w:rsidRPr="00784DF7">
        <w:rPr>
          <w:rFonts w:asciiTheme="majorBidi" w:eastAsia="Times New Roman" w:hAnsiTheme="majorBidi" w:cstheme="majorBidi"/>
          <w:iCs/>
          <w:sz w:val="24"/>
          <w:szCs w:val="24"/>
          <w:lang w:eastAsia="en-GB"/>
        </w:rPr>
        <w:t>-</w:t>
      </w:r>
      <w:r w:rsidRPr="00784DF7">
        <w:rPr>
          <w:rFonts w:asciiTheme="majorBidi" w:eastAsia="Times New Roman" w:hAnsiTheme="majorBidi" w:cstheme="majorBidi"/>
          <w:iCs/>
          <w:sz w:val="24"/>
          <w:szCs w:val="24"/>
          <w:lang w:eastAsia="en-GB"/>
        </w:rPr>
        <w:t xml:space="preserve">ante </w:t>
      </w:r>
      <w:r w:rsidR="00961DBC" w:rsidRPr="00784DF7">
        <w:rPr>
          <w:rFonts w:asciiTheme="majorBidi" w:eastAsia="Times New Roman" w:hAnsiTheme="majorBidi" w:cstheme="majorBidi"/>
          <w:iCs/>
          <w:sz w:val="24"/>
          <w:szCs w:val="24"/>
          <w:lang w:eastAsia="en-GB"/>
        </w:rPr>
        <w:t>control</w:t>
      </w:r>
    </w:p>
    <w:p w14:paraId="63E24701" w14:textId="77777777" w:rsidR="004E0D49" w:rsidRPr="00784DF7" w:rsidRDefault="004E0D49" w:rsidP="004E0D49">
      <w:pPr>
        <w:ind w:left="540"/>
        <w:jc w:val="both"/>
        <w:rPr>
          <w:rFonts w:ascii="Times New Roman" w:eastAsia="Times New Roman" w:hAnsi="Times New Roman" w:cs="Times New Roman"/>
          <w:i/>
          <w:sz w:val="24"/>
          <w:szCs w:val="24"/>
          <w:lang w:eastAsia="en-GB"/>
        </w:rPr>
      </w:pPr>
    </w:p>
    <w:p w14:paraId="63D2C564" w14:textId="2C16059E" w:rsidR="004E0D49" w:rsidRPr="00784DF7" w:rsidRDefault="004E0D49" w:rsidP="004E0D49">
      <w:pPr>
        <w:ind w:left="540"/>
        <w:jc w:val="both"/>
        <w:rPr>
          <w:rFonts w:ascii="Times New Roman" w:eastAsia="Times New Roman" w:hAnsi="Times New Roman" w:cs="Times New Roman"/>
          <w:i/>
          <w:sz w:val="24"/>
          <w:szCs w:val="24"/>
          <w:lang w:eastAsia="en-GB"/>
        </w:rPr>
      </w:pPr>
      <w:r w:rsidRPr="00784DF7">
        <w:rPr>
          <w:rFonts w:ascii="Times New Roman" w:eastAsia="Times New Roman" w:hAnsi="Times New Roman" w:cs="Times New Roman"/>
          <w:i/>
          <w:sz w:val="24"/>
          <w:szCs w:val="24"/>
          <w:lang w:eastAsia="en-GB"/>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Conditions1 to the grant agreement.</w:t>
      </w:r>
    </w:p>
    <w:p w14:paraId="2FCC6522" w14:textId="77777777" w:rsidR="004E0D49" w:rsidRPr="00784DF7" w:rsidRDefault="004E0D49" w:rsidP="00961DBC">
      <w:pPr>
        <w:autoSpaceDE w:val="0"/>
        <w:autoSpaceDN w:val="0"/>
        <w:adjustRightInd w:val="0"/>
        <w:spacing w:before="120" w:after="0" w:line="240" w:lineRule="auto"/>
        <w:ind w:left="540" w:hanging="540"/>
        <w:jc w:val="both"/>
        <w:rPr>
          <w:rFonts w:asciiTheme="majorBidi" w:eastAsia="Times New Roman" w:hAnsiTheme="majorBidi" w:cstheme="majorBidi"/>
          <w:i/>
          <w:sz w:val="24"/>
          <w:szCs w:val="24"/>
          <w:lang w:eastAsia="en-GB"/>
        </w:rPr>
      </w:pPr>
    </w:p>
    <w:p w14:paraId="2226F2BF" w14:textId="77777777" w:rsidR="00A92DE1" w:rsidRPr="00784DF7" w:rsidRDefault="00A92DE1" w:rsidP="00D359C5">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1.2</w:t>
      </w:r>
      <w:r w:rsidRPr="00784DF7">
        <w:rPr>
          <w:rFonts w:asciiTheme="majorBidi" w:eastAsia="Times New Roman" w:hAnsiTheme="majorBidi" w:cstheme="majorBidi"/>
          <w:sz w:val="24"/>
          <w:szCs w:val="24"/>
          <w:lang w:eastAsia="en-GB"/>
        </w:rPr>
        <w:tab/>
        <w:t xml:space="preserve">Twinning Sector: </w:t>
      </w:r>
      <w:r w:rsidR="00D359C5" w:rsidRPr="00784DF7">
        <w:rPr>
          <w:rFonts w:asciiTheme="majorBidi" w:eastAsia="Times New Roman" w:hAnsiTheme="majorBidi" w:cstheme="majorBidi"/>
          <w:iCs/>
          <w:sz w:val="24"/>
          <w:szCs w:val="24"/>
          <w:u w:val="dotted"/>
          <w:lang w:eastAsia="en-GB"/>
        </w:rPr>
        <w:t>Finance</w:t>
      </w:r>
      <w:r w:rsidRPr="00784DF7">
        <w:rPr>
          <w:rFonts w:asciiTheme="majorBidi" w:eastAsia="Times New Roman" w:hAnsiTheme="majorBidi" w:cstheme="majorBidi"/>
          <w:i/>
          <w:sz w:val="24"/>
          <w:szCs w:val="24"/>
          <w:u w:val="dotted"/>
          <w:lang w:eastAsia="en-GB"/>
        </w:rPr>
        <w:t>.</w:t>
      </w:r>
    </w:p>
    <w:p w14:paraId="4B3B5151" w14:textId="77777777" w:rsidR="00A92DE1" w:rsidRPr="00784DF7" w:rsidRDefault="00A92DE1" w:rsidP="00732F46">
      <w:pPr>
        <w:autoSpaceDE w:val="0"/>
        <w:autoSpaceDN w:val="0"/>
        <w:adjustRightInd w:val="0"/>
        <w:spacing w:before="120" w:after="0" w:line="240" w:lineRule="auto"/>
        <w:ind w:left="540" w:hanging="540"/>
        <w:jc w:val="both"/>
        <w:rPr>
          <w:rFonts w:asciiTheme="majorBidi" w:eastAsia="Times New Roman" w:hAnsiTheme="majorBidi" w:cstheme="majorBidi"/>
          <w:sz w:val="24"/>
          <w:szCs w:val="24"/>
          <w:u w:val="single"/>
          <w:lang w:eastAsia="en-GB"/>
        </w:rPr>
      </w:pPr>
      <w:r w:rsidRPr="00784DF7">
        <w:rPr>
          <w:rFonts w:asciiTheme="majorBidi" w:eastAsia="Times New Roman" w:hAnsiTheme="majorBidi" w:cstheme="majorBidi"/>
          <w:sz w:val="24"/>
          <w:szCs w:val="24"/>
          <w:lang w:eastAsia="en-GB"/>
        </w:rPr>
        <w:t>1.3</w:t>
      </w:r>
      <w:r w:rsidRPr="00784DF7">
        <w:rPr>
          <w:rFonts w:asciiTheme="majorBidi" w:eastAsia="Times New Roman" w:hAnsiTheme="majorBidi" w:cstheme="majorBidi"/>
          <w:sz w:val="24"/>
          <w:szCs w:val="24"/>
          <w:lang w:eastAsia="en-GB"/>
        </w:rPr>
        <w:tab/>
        <w:t xml:space="preserve">EU funded budget: </w:t>
      </w:r>
      <w:r w:rsidR="00732F46" w:rsidRPr="00784DF7">
        <w:rPr>
          <w:rFonts w:asciiTheme="majorBidi" w:eastAsia="Times New Roman" w:hAnsiTheme="majorBidi" w:cstheme="majorBidi"/>
          <w:sz w:val="24"/>
          <w:szCs w:val="24"/>
          <w:lang w:eastAsia="en-GB"/>
        </w:rPr>
        <w:t>EUR 1,500,000</w:t>
      </w:r>
    </w:p>
    <w:p w14:paraId="3DAB78A7" w14:textId="77777777" w:rsidR="00A92DE1" w:rsidRPr="00784DF7" w:rsidRDefault="00A92DE1" w:rsidP="00A92DE1">
      <w:pPr>
        <w:autoSpaceDE w:val="0"/>
        <w:autoSpaceDN w:val="0"/>
        <w:adjustRightInd w:val="0"/>
        <w:spacing w:after="0" w:line="240" w:lineRule="auto"/>
        <w:ind w:left="539" w:hanging="539"/>
        <w:rPr>
          <w:rFonts w:asciiTheme="majorBidi" w:eastAsia="Times New Roman" w:hAnsiTheme="majorBidi" w:cstheme="majorBidi"/>
          <w:b/>
          <w:bCs/>
          <w:sz w:val="24"/>
          <w:szCs w:val="24"/>
          <w:lang w:eastAsia="en-GB"/>
        </w:rPr>
      </w:pPr>
    </w:p>
    <w:p w14:paraId="76406B8B" w14:textId="77777777" w:rsidR="00A92DE1" w:rsidRPr="00784DF7"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2.</w:t>
      </w:r>
      <w:r w:rsidRPr="00784DF7">
        <w:rPr>
          <w:rFonts w:asciiTheme="majorBidi" w:eastAsia="Times New Roman" w:hAnsiTheme="majorBidi" w:cstheme="majorBidi"/>
          <w:b/>
          <w:bCs/>
          <w:sz w:val="24"/>
          <w:szCs w:val="24"/>
          <w:lang w:eastAsia="en-GB"/>
        </w:rPr>
        <w:tab/>
        <w:t>Objectives</w:t>
      </w:r>
    </w:p>
    <w:p w14:paraId="206A9B46" w14:textId="77777777" w:rsidR="00A92DE1" w:rsidRPr="00784DF7" w:rsidRDefault="00A92DE1" w:rsidP="007338F0">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2.1</w:t>
      </w:r>
      <w:r w:rsidRPr="00784DF7">
        <w:rPr>
          <w:rFonts w:asciiTheme="majorBidi" w:eastAsia="Times New Roman" w:hAnsiTheme="majorBidi" w:cstheme="majorBidi"/>
          <w:sz w:val="24"/>
          <w:szCs w:val="24"/>
          <w:lang w:eastAsia="en-GB"/>
        </w:rPr>
        <w:tab/>
        <w:t>Overall Objective(s):</w:t>
      </w:r>
    </w:p>
    <w:p w14:paraId="34D395EF" w14:textId="77777777" w:rsidR="00A92DE1" w:rsidRPr="00784DF7" w:rsidRDefault="00D359C5" w:rsidP="009C59E2">
      <w:pPr>
        <w:tabs>
          <w:tab w:val="num" w:pos="540"/>
          <w:tab w:val="num" w:pos="1170"/>
        </w:tabs>
        <w:spacing w:after="0" w:line="240" w:lineRule="auto"/>
        <w:ind w:left="540"/>
        <w:rPr>
          <w:rFonts w:asciiTheme="majorBidi" w:eastAsia="Times New Roman" w:hAnsiTheme="majorBidi" w:cstheme="majorBidi"/>
          <w:sz w:val="24"/>
          <w:szCs w:val="24"/>
        </w:rPr>
      </w:pPr>
      <w:proofErr w:type="gramStart"/>
      <w:r w:rsidRPr="00784DF7">
        <w:rPr>
          <w:rFonts w:asciiTheme="majorBidi" w:eastAsia="Times New Roman" w:hAnsiTheme="majorBidi" w:cstheme="majorBidi"/>
          <w:sz w:val="24"/>
          <w:szCs w:val="24"/>
        </w:rPr>
        <w:t>To support Jordan in enhancing its standards for maintaining financial stability, by strengthening the capacities of Central Bank of Jordan through Financial Stability Department</w:t>
      </w:r>
      <w:r w:rsidR="001F029B" w:rsidRPr="00784DF7">
        <w:rPr>
          <w:rFonts w:asciiTheme="majorBidi" w:eastAsia="Times New Roman" w:hAnsiTheme="majorBidi" w:cstheme="majorBidi"/>
          <w:sz w:val="24"/>
          <w:szCs w:val="24"/>
        </w:rPr>
        <w:t>.</w:t>
      </w:r>
      <w:proofErr w:type="gramEnd"/>
      <w:r w:rsidR="001F029B" w:rsidRPr="00784DF7">
        <w:rPr>
          <w:rFonts w:asciiTheme="majorBidi" w:eastAsia="Times New Roman" w:hAnsiTheme="majorBidi" w:cstheme="majorBidi"/>
          <w:sz w:val="24"/>
          <w:szCs w:val="24"/>
        </w:rPr>
        <w:t xml:space="preserve"> </w:t>
      </w:r>
    </w:p>
    <w:p w14:paraId="342BD2EF" w14:textId="77777777" w:rsidR="008A7786" w:rsidRPr="00784DF7" w:rsidRDefault="008A7786" w:rsidP="00A92DE1">
      <w:pPr>
        <w:tabs>
          <w:tab w:val="num" w:pos="540"/>
          <w:tab w:val="num" w:pos="1494"/>
        </w:tabs>
        <w:spacing w:after="0" w:line="240" w:lineRule="auto"/>
        <w:ind w:left="1494" w:hanging="360"/>
        <w:rPr>
          <w:rFonts w:asciiTheme="majorBidi" w:eastAsia="Times New Roman" w:hAnsiTheme="majorBidi" w:cstheme="majorBidi"/>
          <w:sz w:val="24"/>
          <w:szCs w:val="24"/>
        </w:rPr>
      </w:pPr>
    </w:p>
    <w:p w14:paraId="1047DDE3" w14:textId="77777777" w:rsidR="00F76937" w:rsidRPr="00784DF7" w:rsidRDefault="00A92DE1" w:rsidP="007C064F">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2.2</w:t>
      </w:r>
      <w:r w:rsidRPr="00784DF7">
        <w:rPr>
          <w:rFonts w:asciiTheme="majorBidi" w:eastAsia="Times New Roman" w:hAnsiTheme="majorBidi" w:cstheme="majorBidi"/>
          <w:sz w:val="24"/>
          <w:szCs w:val="24"/>
          <w:lang w:eastAsia="en-GB"/>
        </w:rPr>
        <w:tab/>
        <w:t xml:space="preserve">Specific objective: </w:t>
      </w:r>
    </w:p>
    <w:p w14:paraId="301816BF" w14:textId="568D96CD" w:rsidR="00A92DE1" w:rsidRPr="00784DF7" w:rsidRDefault="00D359C5" w:rsidP="00D359C5">
      <w:pPr>
        <w:tabs>
          <w:tab w:val="num" w:pos="540"/>
          <w:tab w:val="num" w:pos="1170"/>
        </w:tabs>
        <w:spacing w:after="0" w:line="240" w:lineRule="auto"/>
        <w:ind w:left="540"/>
        <w:rPr>
          <w:rFonts w:asciiTheme="majorBidi" w:eastAsia="Times New Roman" w:hAnsiTheme="majorBidi" w:cstheme="majorBidi"/>
          <w:sz w:val="24"/>
          <w:szCs w:val="24"/>
        </w:rPr>
      </w:pPr>
      <w:proofErr w:type="gramStart"/>
      <w:r w:rsidRPr="00784DF7">
        <w:rPr>
          <w:rFonts w:asciiTheme="majorBidi" w:eastAsia="Times New Roman" w:hAnsiTheme="majorBidi" w:cstheme="majorBidi"/>
          <w:sz w:val="24"/>
          <w:szCs w:val="24"/>
        </w:rPr>
        <w:t xml:space="preserve">To develop a comprehensive macro-prudential framework covering all aspects of financial stability in accordance with </w:t>
      </w:r>
      <w:r w:rsidR="002A7197" w:rsidRPr="00784DF7">
        <w:rPr>
          <w:rFonts w:asciiTheme="majorBidi" w:eastAsia="Times New Roman" w:hAnsiTheme="majorBidi" w:cstheme="majorBidi"/>
          <w:sz w:val="24"/>
          <w:szCs w:val="24"/>
        </w:rPr>
        <w:t xml:space="preserve">international and </w:t>
      </w:r>
      <w:r w:rsidRPr="00784DF7">
        <w:rPr>
          <w:rFonts w:asciiTheme="majorBidi" w:eastAsia="Times New Roman" w:hAnsiTheme="majorBidi" w:cstheme="majorBidi"/>
          <w:sz w:val="24"/>
          <w:szCs w:val="24"/>
        </w:rPr>
        <w:t>European Union standards and best practices.</w:t>
      </w:r>
      <w:proofErr w:type="gramEnd"/>
    </w:p>
    <w:p w14:paraId="272D6997" w14:textId="77777777" w:rsidR="00D359C5" w:rsidRPr="00784DF7" w:rsidRDefault="00D359C5" w:rsidP="00D359C5">
      <w:pPr>
        <w:tabs>
          <w:tab w:val="num" w:pos="540"/>
          <w:tab w:val="num" w:pos="1170"/>
        </w:tabs>
        <w:spacing w:after="0" w:line="240" w:lineRule="auto"/>
        <w:ind w:left="540"/>
        <w:rPr>
          <w:rFonts w:asciiTheme="majorBidi" w:eastAsia="Times New Roman" w:hAnsiTheme="majorBidi" w:cstheme="majorBidi"/>
          <w:sz w:val="24"/>
          <w:szCs w:val="24"/>
        </w:rPr>
      </w:pPr>
    </w:p>
    <w:p w14:paraId="14389548" w14:textId="77777777" w:rsidR="00D359C5" w:rsidRPr="00784DF7" w:rsidRDefault="00A92DE1" w:rsidP="00D359C5">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2.3</w:t>
      </w:r>
      <w:r w:rsidRPr="00784DF7">
        <w:rPr>
          <w:rFonts w:asciiTheme="majorBidi" w:eastAsia="Times New Roman" w:hAnsiTheme="majorBidi" w:cstheme="majorBidi"/>
          <w:sz w:val="24"/>
          <w:szCs w:val="24"/>
          <w:lang w:eastAsia="en-GB"/>
        </w:rPr>
        <w:tab/>
      </w:r>
      <w:r w:rsidR="00D359C5" w:rsidRPr="00784DF7">
        <w:rPr>
          <w:rFonts w:asciiTheme="majorBidi" w:eastAsia="Times New Roman" w:hAnsiTheme="majorBidi" w:cstheme="majorBidi"/>
          <w:sz w:val="24"/>
          <w:szCs w:val="24"/>
          <w:lang w:eastAsia="en-GB"/>
        </w:rPr>
        <w:t>Preserving macro-financial stability and developing financial policies is one of the pillars in the development of national economy, which is one of the main objectives of the Jordanian National development Plan "National Vision and Strategy 2025". The objective is to support growth, enhance competitiveness and attract investments.  The Central Bank of Jordan plays a key role in achieving these objectives by strengthening the ability to develop a financially resilient and sophisticated banking system in accordance with international standards and practices.</w:t>
      </w:r>
    </w:p>
    <w:p w14:paraId="59C3B350" w14:textId="77777777" w:rsidR="00D359C5" w:rsidRPr="00784DF7" w:rsidRDefault="00D359C5" w:rsidP="00D359C5">
      <w:pPr>
        <w:autoSpaceDE w:val="0"/>
        <w:autoSpaceDN w:val="0"/>
        <w:adjustRightInd w:val="0"/>
        <w:spacing w:before="120" w:after="0" w:line="240" w:lineRule="auto"/>
        <w:ind w:left="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The Partnership Priorities document, agreed by the EU and Jordan in July 2016, shall guide the identification and implementation of mutually beneficial initiatives during the period 2016-2020 in view of political, security and economic developments. </w:t>
      </w:r>
    </w:p>
    <w:p w14:paraId="43C2DAD4" w14:textId="77777777" w:rsidR="00D359C5" w:rsidRPr="00784DF7" w:rsidRDefault="00D359C5" w:rsidP="00D359C5">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 </w:t>
      </w:r>
      <w:r w:rsidRPr="00784DF7">
        <w:rPr>
          <w:rFonts w:asciiTheme="majorBidi" w:eastAsia="Times New Roman" w:hAnsiTheme="majorBidi" w:cstheme="majorBidi"/>
          <w:sz w:val="24"/>
          <w:szCs w:val="24"/>
          <w:lang w:eastAsia="en-GB"/>
        </w:rPr>
        <w:tab/>
        <w:t>The Partnership Priorities identify three areas where the EU and Jordan will further strengthen their relation: foreign and security policy, macro-economic stability and social and economic development, and governance, the rule of law, democratic reform and human rights.</w:t>
      </w:r>
    </w:p>
    <w:p w14:paraId="2551DDE5" w14:textId="77777777" w:rsidR="00A92DE1" w:rsidRPr="00784DF7" w:rsidRDefault="00D359C5" w:rsidP="00D359C5">
      <w:pPr>
        <w:autoSpaceDE w:val="0"/>
        <w:autoSpaceDN w:val="0"/>
        <w:adjustRightInd w:val="0"/>
        <w:spacing w:before="120" w:after="0" w:line="240" w:lineRule="auto"/>
        <w:ind w:left="540"/>
        <w:jc w:val="both"/>
        <w:rPr>
          <w:rFonts w:asciiTheme="majorBidi" w:eastAsia="Times New Roman" w:hAnsiTheme="majorBidi" w:cstheme="majorBidi"/>
          <w:sz w:val="24"/>
          <w:szCs w:val="24"/>
          <w:rtl/>
          <w:lang w:eastAsia="en-GB" w:bidi="ar-JO"/>
        </w:rPr>
      </w:pPr>
      <w:r w:rsidRPr="00784DF7">
        <w:rPr>
          <w:rFonts w:asciiTheme="majorBidi" w:eastAsia="Times New Roman" w:hAnsiTheme="majorBidi" w:cstheme="majorBidi"/>
          <w:sz w:val="24"/>
          <w:szCs w:val="24"/>
          <w:lang w:eastAsia="en-GB"/>
        </w:rPr>
        <w:t>Specifically, with regards to the second area of cooperation, this twinning is expected to contribute to strengthening the capacity of Central Bank of Jordan and in particular its financial stability department to develop a comprehensive financial stability framework in accordance with the European Union standards and practices</w:t>
      </w:r>
      <w:proofErr w:type="gramStart"/>
      <w:r w:rsidRPr="00784DF7">
        <w:rPr>
          <w:rFonts w:asciiTheme="majorBidi" w:eastAsia="Times New Roman" w:hAnsiTheme="majorBidi" w:cstheme="majorBidi"/>
          <w:sz w:val="24"/>
          <w:szCs w:val="24"/>
          <w:lang w:eastAsia="en-GB"/>
        </w:rPr>
        <w:t>.</w:t>
      </w:r>
      <w:r w:rsidR="00F273DE" w:rsidRPr="00784DF7">
        <w:rPr>
          <w:rFonts w:asciiTheme="majorBidi" w:eastAsia="Times New Roman" w:hAnsiTheme="majorBidi" w:cstheme="majorBidi"/>
          <w:sz w:val="24"/>
          <w:szCs w:val="24"/>
          <w:lang w:eastAsia="en-GB" w:bidi="ar-JO"/>
        </w:rPr>
        <w:t>.</w:t>
      </w:r>
      <w:proofErr w:type="gramEnd"/>
    </w:p>
    <w:p w14:paraId="50BA5CBA" w14:textId="77777777" w:rsidR="00A92DE1" w:rsidRPr="00784DF7" w:rsidRDefault="00A92DE1" w:rsidP="00A92DE1">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188430CD" w14:textId="77777777" w:rsidR="00A92DE1" w:rsidRPr="00784DF7" w:rsidRDefault="00A92DE1"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3.</w:t>
      </w:r>
      <w:r w:rsidRPr="00784DF7">
        <w:rPr>
          <w:rFonts w:asciiTheme="majorBidi" w:eastAsia="Times New Roman" w:hAnsiTheme="majorBidi" w:cstheme="majorBidi"/>
          <w:b/>
          <w:bCs/>
          <w:sz w:val="24"/>
          <w:szCs w:val="24"/>
          <w:lang w:eastAsia="en-GB"/>
        </w:rPr>
        <w:tab/>
        <w:t>Description</w:t>
      </w:r>
    </w:p>
    <w:p w14:paraId="2250EB29" w14:textId="77777777" w:rsidR="00A92DE1" w:rsidRPr="00784DF7" w:rsidRDefault="00A92DE1" w:rsidP="00A92DE1">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3.1</w:t>
      </w:r>
      <w:r w:rsidRPr="00784DF7">
        <w:rPr>
          <w:rFonts w:asciiTheme="majorBidi" w:eastAsia="Times New Roman" w:hAnsiTheme="majorBidi" w:cstheme="majorBidi"/>
          <w:sz w:val="24"/>
          <w:szCs w:val="24"/>
          <w:lang w:eastAsia="en-GB"/>
        </w:rPr>
        <w:tab/>
        <w:t xml:space="preserve">Background and justification: </w:t>
      </w:r>
    </w:p>
    <w:p w14:paraId="155A50B3" w14:textId="6C258F2A" w:rsidR="00D359C5" w:rsidRPr="00784DF7" w:rsidRDefault="00D359C5" w:rsidP="00D359C5">
      <w:pPr>
        <w:autoSpaceDE w:val="0"/>
        <w:autoSpaceDN w:val="0"/>
        <w:adjustRightInd w:val="0"/>
        <w:spacing w:before="120" w:after="0" w:line="240" w:lineRule="auto"/>
        <w:ind w:left="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lastRenderedPageBreak/>
        <w:t xml:space="preserve">The Financial Stability Department at the Central Bank of Jordan was established in 2013. The department mandate is </w:t>
      </w:r>
      <w:proofErr w:type="gramStart"/>
      <w:r w:rsidRPr="00784DF7">
        <w:rPr>
          <w:rFonts w:asciiTheme="majorBidi" w:eastAsia="Times New Roman" w:hAnsiTheme="majorBidi" w:cstheme="majorBidi"/>
          <w:sz w:val="24"/>
          <w:szCs w:val="24"/>
          <w:lang w:eastAsia="en-GB"/>
        </w:rPr>
        <w:t>to  identify</w:t>
      </w:r>
      <w:proofErr w:type="gramEnd"/>
      <w:r w:rsidRPr="00784DF7">
        <w:rPr>
          <w:rFonts w:asciiTheme="majorBidi" w:eastAsia="Times New Roman" w:hAnsiTheme="majorBidi" w:cstheme="majorBidi"/>
          <w:sz w:val="24"/>
          <w:szCs w:val="24"/>
          <w:lang w:eastAsia="en-GB"/>
        </w:rPr>
        <w:t xml:space="preserve"> and monitor the risks the country may face at the macro</w:t>
      </w:r>
      <w:r w:rsidR="004F4901" w:rsidRPr="00784DF7">
        <w:rPr>
          <w:rFonts w:asciiTheme="majorBidi" w:eastAsia="Times New Roman" w:hAnsiTheme="majorBidi" w:cstheme="majorBidi"/>
          <w:sz w:val="24"/>
          <w:szCs w:val="24"/>
          <w:lang w:eastAsia="en-GB"/>
        </w:rPr>
        <w:t xml:space="preserve"> </w:t>
      </w:r>
      <w:r w:rsidRPr="00784DF7">
        <w:rPr>
          <w:rFonts w:asciiTheme="majorBidi" w:eastAsia="Times New Roman" w:hAnsiTheme="majorBidi" w:cstheme="majorBidi"/>
          <w:sz w:val="24"/>
          <w:szCs w:val="24"/>
          <w:lang w:eastAsia="en-GB"/>
        </w:rPr>
        <w:t>level (systemic risks)</w:t>
      </w:r>
      <w:r w:rsidR="004F4901" w:rsidRPr="00784DF7">
        <w:rPr>
          <w:rFonts w:asciiTheme="majorBidi" w:eastAsia="Times New Roman" w:hAnsiTheme="majorBidi" w:cstheme="majorBidi"/>
          <w:sz w:val="24"/>
          <w:szCs w:val="24"/>
          <w:lang w:eastAsia="en-GB"/>
        </w:rPr>
        <w:t>,</w:t>
      </w:r>
      <w:r w:rsidRPr="00784DF7">
        <w:rPr>
          <w:rFonts w:asciiTheme="majorBidi" w:eastAsia="Times New Roman" w:hAnsiTheme="majorBidi" w:cstheme="majorBidi"/>
          <w:sz w:val="24"/>
          <w:szCs w:val="24"/>
          <w:lang w:eastAsia="en-GB"/>
        </w:rPr>
        <w:t xml:space="preserve"> to curb them and enhance the ability of the financial system to withstand them. </w:t>
      </w:r>
      <w:r w:rsidR="004F4901" w:rsidRPr="00784DF7">
        <w:rPr>
          <w:rFonts w:asciiTheme="majorBidi" w:eastAsia="Times New Roman" w:hAnsiTheme="majorBidi" w:cstheme="majorBidi"/>
          <w:sz w:val="24"/>
          <w:szCs w:val="24"/>
          <w:lang w:eastAsia="en-GB"/>
        </w:rPr>
        <w:t>O</w:t>
      </w:r>
      <w:r w:rsidRPr="00784DF7">
        <w:rPr>
          <w:rFonts w:asciiTheme="majorBidi" w:eastAsia="Times New Roman" w:hAnsiTheme="majorBidi" w:cstheme="majorBidi"/>
          <w:sz w:val="24"/>
          <w:szCs w:val="24"/>
          <w:lang w:eastAsia="en-GB"/>
        </w:rPr>
        <w:t>ne of the lessons learnt from the global financial crisis is that financial stability at the micro level (e.g. within the banking system) may have implications for financial stability at the macro level. This is the reason why sound macro-prudential policies are crucial to mitigate systemic risks and enhance the resilience of the financial system to withstand shocks and address imbalances that may negatively impact the financial intermediation process and the allocation of savings to finance feasible investment opportunities</w:t>
      </w:r>
      <w:r w:rsidR="004F4901" w:rsidRPr="00784DF7">
        <w:rPr>
          <w:rFonts w:asciiTheme="majorBidi" w:eastAsia="Times New Roman" w:hAnsiTheme="majorBidi" w:cstheme="majorBidi"/>
          <w:sz w:val="24"/>
          <w:szCs w:val="24"/>
          <w:lang w:eastAsia="en-GB"/>
        </w:rPr>
        <w:t>.</w:t>
      </w:r>
    </w:p>
    <w:p w14:paraId="44D69D79" w14:textId="77777777" w:rsidR="00D359C5" w:rsidRPr="00784DF7" w:rsidRDefault="00D359C5" w:rsidP="00D359C5">
      <w:pPr>
        <w:autoSpaceDE w:val="0"/>
        <w:autoSpaceDN w:val="0"/>
        <w:adjustRightInd w:val="0"/>
        <w:spacing w:before="120" w:after="0" w:line="240" w:lineRule="auto"/>
        <w:ind w:left="540"/>
        <w:jc w:val="both"/>
        <w:rPr>
          <w:rFonts w:asciiTheme="majorBidi" w:eastAsia="Times New Roman" w:hAnsiTheme="majorBidi" w:cstheme="majorBidi"/>
          <w:sz w:val="24"/>
          <w:szCs w:val="24"/>
          <w:lang w:eastAsia="en-GB"/>
        </w:rPr>
      </w:pPr>
    </w:p>
    <w:p w14:paraId="7863F881" w14:textId="7C862538" w:rsidR="002A1975" w:rsidRPr="00784DF7" w:rsidRDefault="00D359C5" w:rsidP="00D359C5">
      <w:pPr>
        <w:autoSpaceDE w:val="0"/>
        <w:autoSpaceDN w:val="0"/>
        <w:adjustRightInd w:val="0"/>
        <w:spacing w:before="120" w:after="0" w:line="240" w:lineRule="auto"/>
        <w:ind w:left="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It should be noted that the CBJ prepared a crisis management manual and also prepared studies on some macro-prudential tools (</w:t>
      </w:r>
      <w:r w:rsidR="004F4901" w:rsidRPr="00784DF7">
        <w:rPr>
          <w:rFonts w:asciiTheme="majorBidi" w:eastAsia="Times New Roman" w:hAnsiTheme="majorBidi" w:cstheme="majorBidi"/>
          <w:sz w:val="24"/>
          <w:szCs w:val="24"/>
          <w:lang w:eastAsia="en-GB"/>
        </w:rPr>
        <w:t>counter-</w:t>
      </w:r>
      <w:r w:rsidRPr="00784DF7">
        <w:rPr>
          <w:rFonts w:asciiTheme="majorBidi" w:eastAsia="Times New Roman" w:hAnsiTheme="majorBidi" w:cstheme="majorBidi"/>
          <w:sz w:val="24"/>
          <w:szCs w:val="24"/>
          <w:lang w:eastAsia="en-GB"/>
        </w:rPr>
        <w:t>cyclical buffer, loan</w:t>
      </w:r>
      <w:r w:rsidR="004F4901" w:rsidRPr="00784DF7">
        <w:rPr>
          <w:rFonts w:asciiTheme="majorBidi" w:eastAsia="Times New Roman" w:hAnsiTheme="majorBidi" w:cstheme="majorBidi"/>
          <w:sz w:val="24"/>
          <w:szCs w:val="24"/>
          <w:lang w:eastAsia="en-GB"/>
        </w:rPr>
        <w:t>-</w:t>
      </w:r>
      <w:r w:rsidRPr="00784DF7">
        <w:rPr>
          <w:rFonts w:asciiTheme="majorBidi" w:eastAsia="Times New Roman" w:hAnsiTheme="majorBidi" w:cstheme="majorBidi"/>
          <w:sz w:val="24"/>
          <w:szCs w:val="24"/>
          <w:lang w:eastAsia="en-GB"/>
        </w:rPr>
        <w:t>to</w:t>
      </w:r>
      <w:r w:rsidR="004F4901" w:rsidRPr="00784DF7">
        <w:rPr>
          <w:rFonts w:asciiTheme="majorBidi" w:eastAsia="Times New Roman" w:hAnsiTheme="majorBidi" w:cstheme="majorBidi"/>
          <w:sz w:val="24"/>
          <w:szCs w:val="24"/>
          <w:lang w:eastAsia="en-GB"/>
        </w:rPr>
        <w:t>-</w:t>
      </w:r>
      <w:r w:rsidRPr="00784DF7">
        <w:rPr>
          <w:rFonts w:asciiTheme="majorBidi" w:eastAsia="Times New Roman" w:hAnsiTheme="majorBidi" w:cstheme="majorBidi"/>
          <w:sz w:val="24"/>
          <w:szCs w:val="24"/>
          <w:lang w:eastAsia="en-GB"/>
        </w:rPr>
        <w:t>value and debt</w:t>
      </w:r>
      <w:r w:rsidR="004F4901" w:rsidRPr="00784DF7">
        <w:rPr>
          <w:rFonts w:asciiTheme="majorBidi" w:eastAsia="Times New Roman" w:hAnsiTheme="majorBidi" w:cstheme="majorBidi"/>
          <w:sz w:val="24"/>
          <w:szCs w:val="24"/>
          <w:lang w:eastAsia="en-GB"/>
        </w:rPr>
        <w:t>-</w:t>
      </w:r>
      <w:r w:rsidRPr="00784DF7">
        <w:rPr>
          <w:rFonts w:asciiTheme="majorBidi" w:eastAsia="Times New Roman" w:hAnsiTheme="majorBidi" w:cstheme="majorBidi"/>
          <w:sz w:val="24"/>
          <w:szCs w:val="24"/>
          <w:lang w:eastAsia="en-GB"/>
        </w:rPr>
        <w:t>to</w:t>
      </w:r>
      <w:r w:rsidR="004F4901" w:rsidRPr="00784DF7">
        <w:rPr>
          <w:rFonts w:asciiTheme="majorBidi" w:eastAsia="Times New Roman" w:hAnsiTheme="majorBidi" w:cstheme="majorBidi"/>
          <w:sz w:val="24"/>
          <w:szCs w:val="24"/>
          <w:lang w:eastAsia="en-GB"/>
        </w:rPr>
        <w:t>-</w:t>
      </w:r>
      <w:r w:rsidRPr="00784DF7">
        <w:rPr>
          <w:rFonts w:asciiTheme="majorBidi" w:eastAsia="Times New Roman" w:hAnsiTheme="majorBidi" w:cstheme="majorBidi"/>
          <w:sz w:val="24"/>
          <w:szCs w:val="24"/>
          <w:lang w:eastAsia="en-GB"/>
        </w:rPr>
        <w:t>income</w:t>
      </w:r>
      <w:r w:rsidR="004F4901" w:rsidRPr="00784DF7">
        <w:rPr>
          <w:rFonts w:asciiTheme="majorBidi" w:eastAsia="Times New Roman" w:hAnsiTheme="majorBidi" w:cstheme="majorBidi"/>
          <w:sz w:val="24"/>
          <w:szCs w:val="24"/>
          <w:lang w:eastAsia="en-GB"/>
        </w:rPr>
        <w:t xml:space="preserve"> limits</w:t>
      </w:r>
      <w:r w:rsidRPr="00784DF7">
        <w:rPr>
          <w:rFonts w:asciiTheme="majorBidi" w:eastAsia="Times New Roman" w:hAnsiTheme="majorBidi" w:cstheme="majorBidi"/>
          <w:sz w:val="24"/>
          <w:szCs w:val="24"/>
          <w:lang w:eastAsia="en-GB"/>
        </w:rPr>
        <w:t>). Furthermore, it prepared a model for macro-stress testing by using satellite model.</w:t>
      </w:r>
    </w:p>
    <w:p w14:paraId="2E416CFE" w14:textId="77777777" w:rsidR="00A92DE1" w:rsidRPr="00784DF7" w:rsidRDefault="00A92DE1" w:rsidP="002E4D35">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3.2</w:t>
      </w:r>
      <w:r w:rsidRPr="00784DF7">
        <w:rPr>
          <w:rFonts w:asciiTheme="majorBidi" w:eastAsia="Times New Roman" w:hAnsiTheme="majorBidi" w:cstheme="majorBidi"/>
          <w:sz w:val="24"/>
          <w:szCs w:val="24"/>
          <w:lang w:eastAsia="en-GB"/>
        </w:rPr>
        <w:tab/>
        <w:t>Ongoing reforms:</w:t>
      </w:r>
    </w:p>
    <w:p w14:paraId="1EFF1721" w14:textId="77777777" w:rsidR="001F7504" w:rsidRPr="00784DF7" w:rsidRDefault="001F7504" w:rsidP="00732F46">
      <w:pPr>
        <w:autoSpaceDE w:val="0"/>
        <w:autoSpaceDN w:val="0"/>
        <w:adjustRightInd w:val="0"/>
        <w:spacing w:before="120" w:after="0" w:line="240" w:lineRule="auto"/>
        <w:ind w:left="540"/>
        <w:rPr>
          <w:rFonts w:asciiTheme="majorBidi" w:eastAsia="Times New Roman" w:hAnsiTheme="majorBidi" w:cstheme="majorBidi"/>
          <w:iCs/>
          <w:sz w:val="24"/>
          <w:szCs w:val="24"/>
        </w:rPr>
      </w:pPr>
      <w:r w:rsidRPr="00784DF7">
        <w:rPr>
          <w:rFonts w:asciiTheme="majorBidi" w:eastAsia="Times New Roman" w:hAnsiTheme="majorBidi" w:cstheme="majorBidi"/>
          <w:iCs/>
          <w:sz w:val="24"/>
          <w:szCs w:val="24"/>
        </w:rPr>
        <w:t xml:space="preserve">The CBJ </w:t>
      </w:r>
      <w:r w:rsidR="00732F46" w:rsidRPr="00784DF7">
        <w:rPr>
          <w:rFonts w:asciiTheme="majorBidi" w:eastAsia="Times New Roman" w:hAnsiTheme="majorBidi" w:cstheme="majorBidi"/>
          <w:iCs/>
          <w:sz w:val="24"/>
          <w:szCs w:val="24"/>
        </w:rPr>
        <w:t>introduced</w:t>
      </w:r>
      <w:r w:rsidR="00E1701C" w:rsidRPr="00784DF7">
        <w:rPr>
          <w:rFonts w:asciiTheme="majorBidi" w:eastAsia="Times New Roman" w:hAnsiTheme="majorBidi" w:cstheme="majorBidi"/>
          <w:iCs/>
          <w:sz w:val="24"/>
          <w:szCs w:val="24"/>
        </w:rPr>
        <w:t xml:space="preserve"> a</w:t>
      </w:r>
      <w:r w:rsidR="00732F46" w:rsidRPr="00784DF7">
        <w:rPr>
          <w:rFonts w:asciiTheme="majorBidi" w:eastAsia="Times New Roman" w:hAnsiTheme="majorBidi" w:cstheme="majorBidi"/>
          <w:iCs/>
          <w:sz w:val="24"/>
          <w:szCs w:val="24"/>
        </w:rPr>
        <w:t xml:space="preserve"> number of actions to enhance financial stability</w:t>
      </w:r>
      <w:r w:rsidRPr="00784DF7">
        <w:rPr>
          <w:rFonts w:asciiTheme="majorBidi" w:eastAsia="Times New Roman" w:hAnsiTheme="majorBidi" w:cstheme="majorBidi"/>
          <w:iCs/>
          <w:sz w:val="24"/>
          <w:szCs w:val="24"/>
        </w:rPr>
        <w:t>:</w:t>
      </w:r>
    </w:p>
    <w:p w14:paraId="3B271213" w14:textId="77777777" w:rsidR="001F7504" w:rsidRPr="00784DF7" w:rsidRDefault="001F7504" w:rsidP="00B759AC">
      <w:pPr>
        <w:pStyle w:val="ListParagraph"/>
        <w:numPr>
          <w:ilvl w:val="0"/>
          <w:numId w:val="15"/>
        </w:numPr>
        <w:autoSpaceDE w:val="0"/>
        <w:autoSpaceDN w:val="0"/>
        <w:adjustRightInd w:val="0"/>
        <w:spacing w:before="120" w:after="0" w:line="240" w:lineRule="auto"/>
        <w:rPr>
          <w:rFonts w:asciiTheme="majorBidi" w:hAnsiTheme="majorBidi" w:cstheme="majorBidi"/>
          <w:iCs/>
          <w:sz w:val="24"/>
          <w:szCs w:val="24"/>
        </w:rPr>
      </w:pPr>
      <w:r w:rsidRPr="00784DF7">
        <w:rPr>
          <w:rFonts w:asciiTheme="majorBidi" w:hAnsiTheme="majorBidi" w:cstheme="majorBidi"/>
          <w:iCs/>
          <w:sz w:val="24"/>
          <w:szCs w:val="24"/>
        </w:rPr>
        <w:t>Macro-prudential tools: the financial stability department doesn’t have a formalized macro-prudential policy in place</w:t>
      </w:r>
      <w:r w:rsidR="004F4901" w:rsidRPr="00784DF7">
        <w:rPr>
          <w:rFonts w:asciiTheme="majorBidi" w:hAnsiTheme="majorBidi" w:cstheme="majorBidi"/>
          <w:iCs/>
          <w:sz w:val="24"/>
          <w:szCs w:val="24"/>
        </w:rPr>
        <w:t>,</w:t>
      </w:r>
      <w:r w:rsidRPr="00784DF7">
        <w:rPr>
          <w:rFonts w:asciiTheme="majorBidi" w:hAnsiTheme="majorBidi" w:cstheme="majorBidi"/>
          <w:iCs/>
          <w:sz w:val="24"/>
          <w:szCs w:val="24"/>
        </w:rPr>
        <w:t xml:space="preserve"> but the ratios and the indicators and tools which a typical macro-prudential policy should include are being monitored. The concept of the macro-prudential policy is covered throughout the financial stability report in addition to certain studies being conducted with regards to D-SIBs, DBR and LTV.</w:t>
      </w:r>
    </w:p>
    <w:p w14:paraId="64ED2882" w14:textId="77777777" w:rsidR="001F7504" w:rsidRPr="00784DF7" w:rsidRDefault="001F7504" w:rsidP="00B759AC">
      <w:pPr>
        <w:pStyle w:val="ListParagraph"/>
        <w:numPr>
          <w:ilvl w:val="0"/>
          <w:numId w:val="15"/>
        </w:numPr>
        <w:autoSpaceDE w:val="0"/>
        <w:autoSpaceDN w:val="0"/>
        <w:adjustRightInd w:val="0"/>
        <w:spacing w:before="120" w:after="0" w:line="240" w:lineRule="auto"/>
        <w:rPr>
          <w:rFonts w:asciiTheme="majorBidi" w:hAnsiTheme="majorBidi" w:cstheme="majorBidi"/>
          <w:iCs/>
          <w:sz w:val="24"/>
          <w:szCs w:val="24"/>
        </w:rPr>
      </w:pPr>
      <w:r w:rsidRPr="00784DF7">
        <w:rPr>
          <w:rFonts w:asciiTheme="majorBidi" w:hAnsiTheme="majorBidi" w:cstheme="majorBidi"/>
          <w:iCs/>
          <w:sz w:val="24"/>
          <w:szCs w:val="24"/>
        </w:rPr>
        <w:t xml:space="preserve">A committee was formed to prepare a crisis management manual but further technical assistant is required in certain areas for developing and enhancing this manual. </w:t>
      </w:r>
    </w:p>
    <w:p w14:paraId="7937F99C" w14:textId="7D08E3DB" w:rsidR="009017B7" w:rsidRPr="00784DF7" w:rsidRDefault="001F7504" w:rsidP="00B759AC">
      <w:pPr>
        <w:pStyle w:val="ListParagraph"/>
        <w:numPr>
          <w:ilvl w:val="0"/>
          <w:numId w:val="15"/>
        </w:numPr>
        <w:autoSpaceDE w:val="0"/>
        <w:autoSpaceDN w:val="0"/>
        <w:adjustRightInd w:val="0"/>
        <w:spacing w:before="120" w:after="0" w:line="240" w:lineRule="auto"/>
        <w:rPr>
          <w:rFonts w:asciiTheme="majorBidi" w:hAnsiTheme="majorBidi" w:cstheme="majorBidi"/>
          <w:iCs/>
          <w:sz w:val="24"/>
          <w:szCs w:val="24"/>
        </w:rPr>
      </w:pPr>
      <w:r w:rsidRPr="00784DF7">
        <w:rPr>
          <w:rFonts w:asciiTheme="majorBidi" w:hAnsiTheme="majorBidi" w:cstheme="majorBidi"/>
          <w:iCs/>
          <w:sz w:val="24"/>
          <w:szCs w:val="24"/>
        </w:rPr>
        <w:t>Stress Testing: the financial stability department is implementing solvency stress testing which started in the banking supervision department. In 2013, since the Financial Stability Department was established, CBJ began implementing top-down stress testing for solvency with the assistance of the METAC</w:t>
      </w:r>
      <w:r w:rsidR="0002210C" w:rsidRPr="00784DF7">
        <w:rPr>
          <w:rStyle w:val="FootnoteReference"/>
          <w:rFonts w:asciiTheme="majorBidi" w:hAnsiTheme="majorBidi"/>
          <w:iCs/>
          <w:sz w:val="24"/>
          <w:szCs w:val="24"/>
        </w:rPr>
        <w:footnoteReference w:id="2"/>
      </w:r>
      <w:r w:rsidRPr="00784DF7">
        <w:rPr>
          <w:rFonts w:asciiTheme="majorBidi" w:hAnsiTheme="majorBidi" w:cstheme="majorBidi"/>
          <w:iCs/>
          <w:sz w:val="24"/>
          <w:szCs w:val="24"/>
        </w:rPr>
        <w:t xml:space="preserve">. The stress testing entailed sensitivity and macro-stress testing with the use of </w:t>
      </w:r>
      <w:r w:rsidR="004F4901" w:rsidRPr="00784DF7">
        <w:rPr>
          <w:rFonts w:asciiTheme="majorBidi" w:hAnsiTheme="majorBidi" w:cstheme="majorBidi"/>
          <w:iCs/>
          <w:sz w:val="24"/>
          <w:szCs w:val="24"/>
        </w:rPr>
        <w:t>an e</w:t>
      </w:r>
      <w:r w:rsidRPr="00784DF7">
        <w:rPr>
          <w:rFonts w:asciiTheme="majorBidi" w:hAnsiTheme="majorBidi" w:cstheme="majorBidi"/>
          <w:iCs/>
          <w:sz w:val="24"/>
          <w:szCs w:val="24"/>
        </w:rPr>
        <w:t>xcel model designed by IMF and named IMF next generation stress testing for solvency. New instructions were issued in December 2016 regarding bottom-up stress testing. In October 2016, work began on implementing liquidity stress testing, also with the use of</w:t>
      </w:r>
      <w:r w:rsidR="004F4901" w:rsidRPr="00784DF7">
        <w:rPr>
          <w:rFonts w:asciiTheme="majorBidi" w:hAnsiTheme="majorBidi" w:cstheme="majorBidi"/>
          <w:iCs/>
          <w:sz w:val="24"/>
          <w:szCs w:val="24"/>
        </w:rPr>
        <w:t xml:space="preserve"> an</w:t>
      </w:r>
      <w:r w:rsidRPr="00784DF7">
        <w:rPr>
          <w:rFonts w:asciiTheme="majorBidi" w:hAnsiTheme="majorBidi" w:cstheme="majorBidi"/>
          <w:iCs/>
          <w:sz w:val="24"/>
          <w:szCs w:val="24"/>
        </w:rPr>
        <w:t xml:space="preserve"> IMF next generation model but for liquidity. Furthermore, an implied cash-flow approach was only implemented in this regard and assistance is needed for LCR and NSFR implementation. Also, in 2017 and 2018 further assistance was provided regarding liquidity, liquidity-solvency link, contagion and interconnectedness. Furthermore the CBJ is currently in the process of issuing instructions regarding LCR.</w:t>
      </w:r>
    </w:p>
    <w:p w14:paraId="736FD592" w14:textId="77777777" w:rsidR="0013126B" w:rsidRPr="00784DF7" w:rsidRDefault="0013126B" w:rsidP="0013126B">
      <w:pPr>
        <w:pStyle w:val="ListParagraph"/>
        <w:autoSpaceDE w:val="0"/>
        <w:autoSpaceDN w:val="0"/>
        <w:adjustRightInd w:val="0"/>
        <w:spacing w:before="120" w:after="0" w:line="240" w:lineRule="auto"/>
        <w:ind w:left="900"/>
        <w:rPr>
          <w:rFonts w:asciiTheme="majorBidi" w:hAnsiTheme="majorBidi" w:cstheme="majorBidi"/>
          <w:iCs/>
          <w:sz w:val="24"/>
          <w:szCs w:val="24"/>
        </w:rPr>
      </w:pPr>
    </w:p>
    <w:p w14:paraId="246144A4" w14:textId="77777777" w:rsidR="00A92DE1" w:rsidRPr="00784DF7" w:rsidRDefault="00A92DE1" w:rsidP="002E4D35">
      <w:pPr>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3.3</w:t>
      </w:r>
      <w:r w:rsidRPr="00784DF7">
        <w:rPr>
          <w:rFonts w:asciiTheme="majorBidi" w:eastAsia="Times New Roman" w:hAnsiTheme="majorBidi" w:cstheme="majorBidi"/>
          <w:sz w:val="24"/>
          <w:szCs w:val="24"/>
          <w:lang w:eastAsia="en-GB"/>
        </w:rPr>
        <w:tab/>
        <w:t xml:space="preserve">Linked activities: </w:t>
      </w:r>
    </w:p>
    <w:p w14:paraId="42931222" w14:textId="77777777" w:rsidR="00431438" w:rsidRPr="00784DF7" w:rsidRDefault="00431438" w:rsidP="00431438">
      <w:pPr>
        <w:autoSpaceDE w:val="0"/>
        <w:autoSpaceDN w:val="0"/>
        <w:adjustRightInd w:val="0"/>
        <w:spacing w:before="120" w:after="0" w:line="240" w:lineRule="auto"/>
        <w:ind w:left="540"/>
        <w:rPr>
          <w:rFonts w:asciiTheme="majorBidi" w:eastAsia="Times New Roman" w:hAnsiTheme="majorBidi" w:cstheme="majorBidi"/>
          <w:iCs/>
          <w:sz w:val="24"/>
          <w:szCs w:val="24"/>
        </w:rPr>
      </w:pPr>
      <w:r w:rsidRPr="00784DF7">
        <w:rPr>
          <w:rFonts w:asciiTheme="majorBidi" w:eastAsia="Times New Roman" w:hAnsiTheme="majorBidi" w:cstheme="majorBidi"/>
          <w:iCs/>
          <w:sz w:val="24"/>
          <w:szCs w:val="24"/>
        </w:rPr>
        <w:t>In the past IMF and METAC has provided technical assistance to the CBJ (as outlined below). Despite this, there is need for more focused activities and expertise tailored to CBJ requirements that could be directed to the development of the department.</w:t>
      </w:r>
    </w:p>
    <w:p w14:paraId="1F2B71EE" w14:textId="77777777" w:rsidR="00431438" w:rsidRPr="00784DF7" w:rsidRDefault="00431438" w:rsidP="00B759AC">
      <w:pPr>
        <w:pStyle w:val="ListParagraph"/>
        <w:numPr>
          <w:ilvl w:val="0"/>
          <w:numId w:val="13"/>
        </w:numPr>
        <w:autoSpaceDE w:val="0"/>
        <w:autoSpaceDN w:val="0"/>
        <w:adjustRightInd w:val="0"/>
        <w:spacing w:before="120" w:after="0" w:line="240" w:lineRule="auto"/>
        <w:rPr>
          <w:rFonts w:asciiTheme="majorBidi" w:hAnsiTheme="majorBidi" w:cstheme="majorBidi"/>
          <w:iCs/>
          <w:sz w:val="24"/>
          <w:szCs w:val="24"/>
        </w:rPr>
      </w:pPr>
      <w:r w:rsidRPr="00784DF7">
        <w:rPr>
          <w:rFonts w:asciiTheme="majorBidi" w:hAnsiTheme="majorBidi" w:cstheme="majorBidi"/>
          <w:iCs/>
          <w:sz w:val="24"/>
          <w:szCs w:val="24"/>
        </w:rPr>
        <w:t>METAC Assistance:</w:t>
      </w:r>
    </w:p>
    <w:p w14:paraId="60BE6730" w14:textId="08A4B075" w:rsidR="00431438" w:rsidRPr="00784DF7" w:rsidRDefault="00431438" w:rsidP="00431438">
      <w:pPr>
        <w:autoSpaceDE w:val="0"/>
        <w:autoSpaceDN w:val="0"/>
        <w:adjustRightInd w:val="0"/>
        <w:spacing w:before="120" w:after="0" w:line="240" w:lineRule="auto"/>
        <w:ind w:left="540"/>
        <w:rPr>
          <w:rFonts w:asciiTheme="majorBidi" w:eastAsia="Times New Roman" w:hAnsiTheme="majorBidi" w:cstheme="majorBidi"/>
          <w:iCs/>
          <w:sz w:val="24"/>
          <w:szCs w:val="24"/>
        </w:rPr>
      </w:pPr>
      <w:r w:rsidRPr="00784DF7">
        <w:rPr>
          <w:rFonts w:asciiTheme="majorBidi" w:eastAsia="Times New Roman" w:hAnsiTheme="majorBidi" w:cstheme="majorBidi"/>
          <w:iCs/>
          <w:sz w:val="24"/>
          <w:szCs w:val="24"/>
        </w:rPr>
        <w:lastRenderedPageBreak/>
        <w:t xml:space="preserve">Since the establishment of the Financial Stability Department in 2013, CBJ has been receiving </w:t>
      </w:r>
      <w:proofErr w:type="gramStart"/>
      <w:r w:rsidRPr="00784DF7">
        <w:rPr>
          <w:rFonts w:asciiTheme="majorBidi" w:eastAsia="Times New Roman" w:hAnsiTheme="majorBidi" w:cstheme="majorBidi"/>
          <w:iCs/>
          <w:sz w:val="24"/>
          <w:szCs w:val="24"/>
        </w:rPr>
        <w:t xml:space="preserve">several METAC assistance in the form of short missions throughout the period of 2014- till August </w:t>
      </w:r>
      <w:r w:rsidR="0002210C" w:rsidRPr="00784DF7">
        <w:rPr>
          <w:rFonts w:asciiTheme="majorBidi" w:eastAsia="Times New Roman" w:hAnsiTheme="majorBidi" w:cstheme="majorBidi"/>
          <w:iCs/>
          <w:sz w:val="24"/>
          <w:szCs w:val="24"/>
        </w:rPr>
        <w:t>2018</w:t>
      </w:r>
      <w:proofErr w:type="gramEnd"/>
      <w:r w:rsidRPr="00784DF7">
        <w:rPr>
          <w:rFonts w:asciiTheme="majorBidi" w:eastAsia="Times New Roman" w:hAnsiTheme="majorBidi" w:cstheme="majorBidi"/>
          <w:iCs/>
          <w:sz w:val="24"/>
          <w:szCs w:val="24"/>
        </w:rPr>
        <w:t xml:space="preserve">. </w:t>
      </w:r>
    </w:p>
    <w:p w14:paraId="03899154" w14:textId="77777777" w:rsidR="00431438" w:rsidRPr="00784DF7" w:rsidRDefault="00431438" w:rsidP="00431438">
      <w:pPr>
        <w:autoSpaceDE w:val="0"/>
        <w:autoSpaceDN w:val="0"/>
        <w:adjustRightInd w:val="0"/>
        <w:spacing w:before="120" w:after="0" w:line="240" w:lineRule="auto"/>
        <w:ind w:left="540"/>
        <w:rPr>
          <w:rFonts w:asciiTheme="majorBidi" w:eastAsia="Times New Roman" w:hAnsiTheme="majorBidi" w:cstheme="majorBidi"/>
          <w:iCs/>
          <w:sz w:val="24"/>
          <w:szCs w:val="24"/>
        </w:rPr>
      </w:pPr>
      <w:r w:rsidRPr="00784DF7">
        <w:rPr>
          <w:rFonts w:asciiTheme="majorBidi" w:eastAsia="Times New Roman" w:hAnsiTheme="majorBidi" w:cstheme="majorBidi"/>
          <w:iCs/>
          <w:sz w:val="24"/>
          <w:szCs w:val="24"/>
        </w:rPr>
        <w:t>Initially, the METAC assistance was focused on the development of an early warning system during 2014. Further missions, which took place between 2015 and 2018 were concerned with Solvency and Liquidity stress testing and with enhancing CBJ capacity to use the IMF Next-generation excel Model .More precisely the METAC team carried out the following tasks:</w:t>
      </w:r>
    </w:p>
    <w:p w14:paraId="4F9904C7" w14:textId="77777777" w:rsidR="00431438" w:rsidRPr="00784DF7" w:rsidRDefault="00431438" w:rsidP="00B759AC">
      <w:pPr>
        <w:pStyle w:val="ListParagraph"/>
        <w:numPr>
          <w:ilvl w:val="0"/>
          <w:numId w:val="14"/>
        </w:numPr>
        <w:autoSpaceDE w:val="0"/>
        <w:autoSpaceDN w:val="0"/>
        <w:adjustRightInd w:val="0"/>
        <w:spacing w:before="120" w:after="0" w:line="240" w:lineRule="auto"/>
        <w:rPr>
          <w:rFonts w:asciiTheme="majorBidi" w:hAnsiTheme="majorBidi" w:cstheme="majorBidi"/>
          <w:iCs/>
          <w:sz w:val="24"/>
          <w:szCs w:val="24"/>
        </w:rPr>
      </w:pPr>
      <w:r w:rsidRPr="00784DF7">
        <w:rPr>
          <w:rFonts w:asciiTheme="majorBidi" w:hAnsiTheme="majorBidi" w:cstheme="majorBidi"/>
          <w:iCs/>
          <w:sz w:val="24"/>
          <w:szCs w:val="24"/>
        </w:rPr>
        <w:t>Early Warning System (EWS): METAC assisted CBJ staff in specifying a statistical EWS model that included an autoregressive component using data available from the historical supervisory database; and in producing initial estimation of a statistical EWS model.</w:t>
      </w:r>
    </w:p>
    <w:p w14:paraId="3C592826" w14:textId="77777777" w:rsidR="00431438" w:rsidRPr="00784DF7" w:rsidRDefault="00431438" w:rsidP="00B759AC">
      <w:pPr>
        <w:pStyle w:val="ListParagraph"/>
        <w:numPr>
          <w:ilvl w:val="0"/>
          <w:numId w:val="14"/>
        </w:numPr>
        <w:autoSpaceDE w:val="0"/>
        <w:autoSpaceDN w:val="0"/>
        <w:adjustRightInd w:val="0"/>
        <w:spacing w:before="120" w:after="0" w:line="240" w:lineRule="auto"/>
        <w:rPr>
          <w:rFonts w:asciiTheme="majorBidi" w:hAnsiTheme="majorBidi" w:cstheme="majorBidi"/>
          <w:iCs/>
          <w:sz w:val="24"/>
          <w:szCs w:val="24"/>
        </w:rPr>
      </w:pPr>
      <w:r w:rsidRPr="00784DF7">
        <w:rPr>
          <w:rFonts w:asciiTheme="majorBidi" w:hAnsiTheme="majorBidi" w:cstheme="majorBidi"/>
          <w:iCs/>
          <w:sz w:val="24"/>
          <w:szCs w:val="24"/>
        </w:rPr>
        <w:t>Solvency stress testing: assistance was mainly given in developing CBJ staff capacity in using the IMF next generation excel model.</w:t>
      </w:r>
    </w:p>
    <w:p w14:paraId="43661C30" w14:textId="77777777" w:rsidR="00431438" w:rsidRPr="00784DF7" w:rsidRDefault="00431438" w:rsidP="00B759AC">
      <w:pPr>
        <w:pStyle w:val="ListParagraph"/>
        <w:numPr>
          <w:ilvl w:val="0"/>
          <w:numId w:val="14"/>
        </w:numPr>
        <w:autoSpaceDE w:val="0"/>
        <w:autoSpaceDN w:val="0"/>
        <w:adjustRightInd w:val="0"/>
        <w:spacing w:before="120" w:after="0" w:line="240" w:lineRule="auto"/>
        <w:rPr>
          <w:rFonts w:asciiTheme="majorBidi" w:hAnsiTheme="majorBidi" w:cstheme="majorBidi"/>
          <w:iCs/>
          <w:sz w:val="24"/>
          <w:szCs w:val="24"/>
        </w:rPr>
      </w:pPr>
      <w:r w:rsidRPr="00784DF7">
        <w:rPr>
          <w:rFonts w:asciiTheme="majorBidi" w:hAnsiTheme="majorBidi" w:cstheme="majorBidi"/>
          <w:iCs/>
          <w:sz w:val="24"/>
          <w:szCs w:val="24"/>
        </w:rPr>
        <w:t>Liquidity stress testing: the IMF expert introduced the IMF next generation excel model for liquidity.</w:t>
      </w:r>
    </w:p>
    <w:p w14:paraId="3F5423DF" w14:textId="77777777" w:rsidR="00431438" w:rsidRPr="00784DF7" w:rsidRDefault="00431438" w:rsidP="00431438">
      <w:pPr>
        <w:autoSpaceDE w:val="0"/>
        <w:autoSpaceDN w:val="0"/>
        <w:adjustRightInd w:val="0"/>
        <w:spacing w:before="120" w:after="0" w:line="240" w:lineRule="auto"/>
        <w:ind w:left="540"/>
        <w:rPr>
          <w:rFonts w:asciiTheme="majorBidi" w:eastAsia="Times New Roman" w:hAnsiTheme="majorBidi" w:cstheme="majorBidi"/>
          <w:iCs/>
          <w:sz w:val="24"/>
          <w:szCs w:val="24"/>
        </w:rPr>
      </w:pPr>
    </w:p>
    <w:p w14:paraId="19F0F1F6" w14:textId="77777777" w:rsidR="00431438" w:rsidRPr="00784DF7" w:rsidRDefault="00431438" w:rsidP="00B759AC">
      <w:pPr>
        <w:pStyle w:val="ListParagraph"/>
        <w:numPr>
          <w:ilvl w:val="0"/>
          <w:numId w:val="13"/>
        </w:numPr>
        <w:autoSpaceDE w:val="0"/>
        <w:autoSpaceDN w:val="0"/>
        <w:adjustRightInd w:val="0"/>
        <w:spacing w:before="120" w:after="0" w:line="240" w:lineRule="auto"/>
        <w:rPr>
          <w:rFonts w:asciiTheme="majorBidi" w:hAnsiTheme="majorBidi" w:cstheme="majorBidi"/>
          <w:iCs/>
          <w:sz w:val="24"/>
          <w:szCs w:val="24"/>
        </w:rPr>
      </w:pPr>
      <w:r w:rsidRPr="00784DF7">
        <w:rPr>
          <w:rFonts w:asciiTheme="majorBidi" w:hAnsiTheme="majorBidi" w:cstheme="majorBidi"/>
          <w:iCs/>
          <w:sz w:val="24"/>
          <w:szCs w:val="24"/>
        </w:rPr>
        <w:t>Technical Assistance Program on the building of the Forecasting and Policy Analysis System (FPAS) and MESS Frameworks for Jordan:</w:t>
      </w:r>
    </w:p>
    <w:p w14:paraId="4B7F3CF0" w14:textId="77777777" w:rsidR="00431438" w:rsidRPr="00784DF7" w:rsidRDefault="00431438" w:rsidP="00431438">
      <w:pPr>
        <w:autoSpaceDE w:val="0"/>
        <w:autoSpaceDN w:val="0"/>
        <w:adjustRightInd w:val="0"/>
        <w:spacing w:before="120" w:after="0" w:line="240" w:lineRule="auto"/>
        <w:ind w:left="540"/>
        <w:rPr>
          <w:rFonts w:asciiTheme="majorBidi" w:eastAsia="Times New Roman" w:hAnsiTheme="majorBidi" w:cstheme="majorBidi"/>
          <w:iCs/>
          <w:sz w:val="24"/>
          <w:szCs w:val="24"/>
        </w:rPr>
      </w:pPr>
      <w:r w:rsidRPr="00784DF7">
        <w:rPr>
          <w:rFonts w:asciiTheme="majorBidi" w:eastAsia="Times New Roman" w:hAnsiTheme="majorBidi" w:cstheme="majorBidi"/>
          <w:iCs/>
          <w:sz w:val="24"/>
          <w:szCs w:val="24"/>
        </w:rPr>
        <w:t>As for direct IMF assistance CBJ received several technical assistance missions that helped with developing a MESS Framework for Jordan. The financial stability department is responsible for the MESS framework and the research department is responsible for the FPAS framework.</w:t>
      </w:r>
    </w:p>
    <w:p w14:paraId="6B51A378" w14:textId="77777777" w:rsidR="001F7504" w:rsidRPr="00784DF7" w:rsidRDefault="001F7504" w:rsidP="00431438">
      <w:pPr>
        <w:autoSpaceDE w:val="0"/>
        <w:autoSpaceDN w:val="0"/>
        <w:adjustRightInd w:val="0"/>
        <w:spacing w:before="120" w:after="0" w:line="240" w:lineRule="auto"/>
        <w:ind w:left="540"/>
        <w:rPr>
          <w:rFonts w:asciiTheme="majorBidi" w:eastAsia="Times New Roman" w:hAnsiTheme="majorBidi" w:cstheme="majorBidi"/>
          <w:iCs/>
          <w:sz w:val="24"/>
          <w:szCs w:val="24"/>
        </w:rPr>
      </w:pPr>
    </w:p>
    <w:p w14:paraId="35F91C18" w14:textId="77777777" w:rsidR="00A92DE1" w:rsidRPr="00784DF7" w:rsidRDefault="00A92DE1" w:rsidP="00A92DE1">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3.4</w:t>
      </w:r>
      <w:r w:rsidRPr="00784DF7">
        <w:rPr>
          <w:rFonts w:asciiTheme="majorBidi" w:eastAsia="Times New Roman" w:hAnsiTheme="majorBidi" w:cstheme="majorBidi"/>
          <w:sz w:val="24"/>
          <w:szCs w:val="24"/>
          <w:lang w:eastAsia="en-GB"/>
        </w:rPr>
        <w:tab/>
        <w:t xml:space="preserve">List of applicable </w:t>
      </w:r>
      <w:r w:rsidRPr="00784DF7">
        <w:rPr>
          <w:rFonts w:asciiTheme="majorBidi" w:eastAsia="Times New Roman" w:hAnsiTheme="majorBidi" w:cstheme="majorBidi"/>
          <w:i/>
          <w:sz w:val="24"/>
          <w:szCs w:val="24"/>
          <w:lang w:eastAsia="en-GB"/>
        </w:rPr>
        <w:t>Union acquis</w:t>
      </w:r>
      <w:r w:rsidRPr="00784DF7">
        <w:rPr>
          <w:rFonts w:asciiTheme="majorBidi" w:eastAsia="Times New Roman" w:hAnsiTheme="majorBidi" w:cstheme="majorBidi"/>
          <w:sz w:val="24"/>
          <w:szCs w:val="24"/>
          <w:lang w:eastAsia="en-GB"/>
        </w:rPr>
        <w:t>/standards/norms:</w:t>
      </w:r>
    </w:p>
    <w:p w14:paraId="30B794F8" w14:textId="06D170D9" w:rsidR="00A17781" w:rsidRPr="00784DF7" w:rsidRDefault="00431438" w:rsidP="00307A10">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ab/>
      </w:r>
      <w:r w:rsidR="00A17781" w:rsidRPr="00784DF7">
        <w:rPr>
          <w:rFonts w:asciiTheme="majorBidi" w:eastAsia="Times New Roman" w:hAnsiTheme="majorBidi" w:cstheme="majorBidi"/>
          <w:sz w:val="24"/>
          <w:szCs w:val="24"/>
          <w:lang w:eastAsia="en-GB"/>
        </w:rPr>
        <w:t>The Twinning project responds to the following domestic legislations</w:t>
      </w:r>
      <w:r w:rsidR="008A64F7" w:rsidRPr="00784DF7">
        <w:rPr>
          <w:rFonts w:asciiTheme="majorBidi" w:eastAsia="Times New Roman" w:hAnsiTheme="majorBidi" w:cstheme="majorBidi"/>
          <w:sz w:val="24"/>
          <w:szCs w:val="24"/>
          <w:lang w:eastAsia="en-GB"/>
        </w:rPr>
        <w:t xml:space="preserve"> </w:t>
      </w:r>
      <w:r w:rsidR="003E462D" w:rsidRPr="00784DF7">
        <w:rPr>
          <w:rFonts w:asciiTheme="majorBidi" w:eastAsia="Times New Roman" w:hAnsiTheme="majorBidi" w:cstheme="majorBidi"/>
          <w:sz w:val="24"/>
          <w:szCs w:val="24"/>
          <w:lang w:eastAsia="en-GB"/>
        </w:rPr>
        <w:t>that can</w:t>
      </w:r>
      <w:r w:rsidR="009913AF">
        <w:rPr>
          <w:rFonts w:asciiTheme="majorBidi" w:eastAsia="Times New Roman" w:hAnsiTheme="majorBidi" w:cstheme="majorBidi"/>
          <w:sz w:val="24"/>
          <w:szCs w:val="24"/>
          <w:lang w:eastAsia="en-GB"/>
        </w:rPr>
        <w:t xml:space="preserve"> be retrieved </w:t>
      </w:r>
      <w:r w:rsidR="008A64F7" w:rsidRPr="00784DF7">
        <w:rPr>
          <w:rFonts w:asciiTheme="majorBidi" w:eastAsia="Times New Roman" w:hAnsiTheme="majorBidi" w:cstheme="majorBidi"/>
          <w:sz w:val="24"/>
          <w:szCs w:val="24"/>
          <w:lang w:eastAsia="en-GB"/>
        </w:rPr>
        <w:t>online</w:t>
      </w:r>
      <w:r w:rsidR="00A17781" w:rsidRPr="00784DF7">
        <w:rPr>
          <w:rFonts w:asciiTheme="majorBidi" w:eastAsia="Times New Roman" w:hAnsiTheme="majorBidi" w:cstheme="majorBidi"/>
          <w:sz w:val="24"/>
          <w:szCs w:val="24"/>
          <w:lang w:eastAsia="en-GB"/>
        </w:rPr>
        <w:t>:</w:t>
      </w:r>
    </w:p>
    <w:p w14:paraId="0DDAB62E" w14:textId="61B5C39E" w:rsidR="00A17781" w:rsidRPr="00784DF7" w:rsidRDefault="004D7AD3" w:rsidP="00BC6C1B">
      <w:pPr>
        <w:pStyle w:val="ListParagraph"/>
        <w:numPr>
          <w:ilvl w:val="0"/>
          <w:numId w:val="16"/>
        </w:numPr>
        <w:autoSpaceDE w:val="0"/>
        <w:autoSpaceDN w:val="0"/>
        <w:adjustRightInd w:val="0"/>
        <w:spacing w:before="120" w:after="0" w:line="240" w:lineRule="auto"/>
        <w:rPr>
          <w:rFonts w:asciiTheme="majorBidi" w:hAnsiTheme="majorBidi" w:cstheme="majorBidi"/>
          <w:sz w:val="24"/>
          <w:szCs w:val="24"/>
          <w:lang w:eastAsia="en-GB"/>
        </w:rPr>
      </w:pPr>
      <w:r w:rsidRPr="00784DF7">
        <w:rPr>
          <w:rFonts w:asciiTheme="majorBidi" w:hAnsiTheme="majorBidi" w:cstheme="majorBidi"/>
          <w:sz w:val="24"/>
          <w:szCs w:val="24"/>
          <w:lang w:eastAsia="en-GB"/>
        </w:rPr>
        <w:t xml:space="preserve">CBJ </w:t>
      </w:r>
      <w:r w:rsidR="00A17781" w:rsidRPr="00784DF7">
        <w:rPr>
          <w:rFonts w:asciiTheme="majorBidi" w:hAnsiTheme="majorBidi" w:cstheme="majorBidi"/>
          <w:sz w:val="24"/>
          <w:szCs w:val="24"/>
          <w:lang w:eastAsia="en-GB"/>
        </w:rPr>
        <w:t xml:space="preserve">Solvency Stress Testing </w:t>
      </w:r>
      <w:r w:rsidR="00BC6C1B" w:rsidRPr="00784DF7">
        <w:rPr>
          <w:rFonts w:asciiTheme="majorBidi" w:hAnsiTheme="majorBidi" w:cstheme="majorBidi"/>
          <w:sz w:val="24"/>
          <w:szCs w:val="24"/>
          <w:lang w:eastAsia="en-GB"/>
        </w:rPr>
        <w:t>Instructions no. (1</w:t>
      </w:r>
      <w:r w:rsidR="008A64F7" w:rsidRPr="00784DF7">
        <w:rPr>
          <w:rFonts w:asciiTheme="majorBidi" w:hAnsiTheme="majorBidi" w:cstheme="majorBidi"/>
          <w:sz w:val="24"/>
          <w:szCs w:val="24"/>
          <w:lang w:eastAsia="en-GB"/>
        </w:rPr>
        <w:t xml:space="preserve">) </w:t>
      </w:r>
      <w:proofErr w:type="gramStart"/>
      <w:r w:rsidR="008A64F7" w:rsidRPr="00784DF7">
        <w:rPr>
          <w:rFonts w:asciiTheme="majorBidi" w:hAnsiTheme="majorBidi" w:cstheme="majorBidi"/>
          <w:sz w:val="24"/>
          <w:szCs w:val="24"/>
          <w:lang w:eastAsia="en-GB"/>
        </w:rPr>
        <w:t>for</w:t>
      </w:r>
      <w:proofErr w:type="gramEnd"/>
      <w:r w:rsidR="008A64F7" w:rsidRPr="00784DF7">
        <w:rPr>
          <w:rFonts w:asciiTheme="majorBidi" w:hAnsiTheme="majorBidi" w:cstheme="majorBidi"/>
          <w:sz w:val="24"/>
          <w:szCs w:val="24"/>
          <w:lang w:eastAsia="en-GB"/>
        </w:rPr>
        <w:t xml:space="preserve"> year </w:t>
      </w:r>
      <w:r w:rsidR="00BC6C1B" w:rsidRPr="00784DF7">
        <w:rPr>
          <w:rFonts w:asciiTheme="majorBidi" w:hAnsiTheme="majorBidi" w:cstheme="majorBidi"/>
          <w:sz w:val="24"/>
          <w:szCs w:val="24"/>
          <w:lang w:eastAsia="en-GB"/>
        </w:rPr>
        <w:t>2016.</w:t>
      </w:r>
    </w:p>
    <w:p w14:paraId="1A8BAC26" w14:textId="030BD335" w:rsidR="004D7AD3" w:rsidRPr="00784DF7" w:rsidRDefault="004D7AD3" w:rsidP="00CF4846">
      <w:pPr>
        <w:pStyle w:val="ListParagraph"/>
        <w:numPr>
          <w:ilvl w:val="0"/>
          <w:numId w:val="16"/>
        </w:numPr>
        <w:autoSpaceDE w:val="0"/>
        <w:autoSpaceDN w:val="0"/>
        <w:adjustRightInd w:val="0"/>
        <w:spacing w:before="120" w:after="0" w:line="240" w:lineRule="auto"/>
        <w:rPr>
          <w:rFonts w:asciiTheme="majorBidi" w:hAnsiTheme="majorBidi" w:cstheme="majorBidi"/>
          <w:sz w:val="24"/>
          <w:szCs w:val="24"/>
          <w:lang w:eastAsia="en-GB"/>
        </w:rPr>
      </w:pPr>
      <w:r w:rsidRPr="00784DF7">
        <w:rPr>
          <w:rFonts w:asciiTheme="majorBidi" w:hAnsiTheme="majorBidi" w:cstheme="majorBidi"/>
          <w:sz w:val="24"/>
          <w:szCs w:val="24"/>
          <w:lang w:eastAsia="en-GB"/>
        </w:rPr>
        <w:t xml:space="preserve">CBJ </w:t>
      </w:r>
      <w:r w:rsidR="0006768B" w:rsidRPr="00784DF7">
        <w:rPr>
          <w:rFonts w:asciiTheme="majorBidi" w:hAnsiTheme="majorBidi" w:cstheme="majorBidi"/>
          <w:sz w:val="24"/>
          <w:szCs w:val="24"/>
          <w:lang w:eastAsia="en-GB"/>
        </w:rPr>
        <w:t xml:space="preserve">D-SIBs instructions </w:t>
      </w:r>
      <w:r w:rsidR="00BC6C1B" w:rsidRPr="00784DF7">
        <w:rPr>
          <w:rFonts w:asciiTheme="majorBidi" w:hAnsiTheme="majorBidi" w:cstheme="majorBidi"/>
          <w:sz w:val="24"/>
          <w:szCs w:val="24"/>
          <w:lang w:eastAsia="en-GB"/>
        </w:rPr>
        <w:t>(</w:t>
      </w:r>
      <w:r w:rsidR="0006768B" w:rsidRPr="00784DF7">
        <w:rPr>
          <w:rFonts w:asciiTheme="majorBidi" w:hAnsiTheme="majorBidi" w:cstheme="majorBidi"/>
          <w:sz w:val="24"/>
          <w:szCs w:val="24"/>
          <w:lang w:eastAsia="en-GB"/>
        </w:rPr>
        <w:t>2</w:t>
      </w:r>
      <w:r w:rsidR="008A64F7" w:rsidRPr="00784DF7">
        <w:rPr>
          <w:rFonts w:asciiTheme="majorBidi" w:hAnsiTheme="majorBidi" w:cstheme="majorBidi"/>
          <w:sz w:val="24"/>
          <w:szCs w:val="24"/>
          <w:lang w:eastAsia="en-GB"/>
        </w:rPr>
        <w:t xml:space="preserve">) for year </w:t>
      </w:r>
      <w:r w:rsidR="0006768B" w:rsidRPr="00784DF7">
        <w:rPr>
          <w:rFonts w:asciiTheme="majorBidi" w:hAnsiTheme="majorBidi" w:cstheme="majorBidi"/>
          <w:sz w:val="24"/>
          <w:szCs w:val="24"/>
          <w:lang w:eastAsia="en-GB"/>
        </w:rPr>
        <w:t>2016</w:t>
      </w:r>
      <w:r w:rsidR="008A64F7" w:rsidRPr="00784DF7">
        <w:rPr>
          <w:rFonts w:asciiTheme="majorBidi" w:hAnsiTheme="majorBidi" w:cstheme="majorBidi"/>
          <w:sz w:val="24"/>
          <w:szCs w:val="24"/>
          <w:lang w:eastAsia="en-GB"/>
        </w:rPr>
        <w:t>.</w:t>
      </w:r>
    </w:p>
    <w:p w14:paraId="7B57F270" w14:textId="1C8E82F2" w:rsidR="0006768B" w:rsidRPr="00784DF7" w:rsidRDefault="0006768B" w:rsidP="004D7AD3">
      <w:pPr>
        <w:pStyle w:val="ListParagraph"/>
        <w:numPr>
          <w:ilvl w:val="0"/>
          <w:numId w:val="16"/>
        </w:numPr>
        <w:autoSpaceDE w:val="0"/>
        <w:autoSpaceDN w:val="0"/>
        <w:adjustRightInd w:val="0"/>
        <w:spacing w:before="120" w:after="0" w:line="240" w:lineRule="auto"/>
        <w:rPr>
          <w:rFonts w:asciiTheme="majorBidi" w:hAnsiTheme="majorBidi" w:cstheme="majorBidi"/>
          <w:sz w:val="24"/>
          <w:szCs w:val="24"/>
          <w:lang w:eastAsia="en-GB"/>
        </w:rPr>
      </w:pPr>
      <w:r w:rsidRPr="00784DF7">
        <w:rPr>
          <w:rFonts w:asciiTheme="majorBidi" w:hAnsiTheme="majorBidi" w:cstheme="majorBidi"/>
          <w:sz w:val="24"/>
          <w:szCs w:val="24"/>
          <w:lang w:eastAsia="en-GB"/>
        </w:rPr>
        <w:t>Banking law</w:t>
      </w:r>
      <w:r w:rsidR="00BC6C1B" w:rsidRPr="00784DF7">
        <w:rPr>
          <w:rFonts w:asciiTheme="majorBidi" w:hAnsiTheme="majorBidi" w:cstheme="majorBidi"/>
          <w:sz w:val="24"/>
          <w:szCs w:val="24"/>
          <w:lang w:eastAsia="en-GB"/>
        </w:rPr>
        <w:t xml:space="preserve"> no. 28 </w:t>
      </w:r>
      <w:r w:rsidR="008A64F7" w:rsidRPr="00784DF7">
        <w:rPr>
          <w:rFonts w:asciiTheme="majorBidi" w:hAnsiTheme="majorBidi" w:cstheme="majorBidi"/>
          <w:sz w:val="24"/>
          <w:szCs w:val="24"/>
          <w:lang w:eastAsia="en-GB"/>
        </w:rPr>
        <w:t>for year 2000, a</w:t>
      </w:r>
      <w:r w:rsidR="003133F0" w:rsidRPr="00784DF7">
        <w:rPr>
          <w:rFonts w:asciiTheme="majorBidi" w:hAnsiTheme="majorBidi" w:cstheme="majorBidi"/>
          <w:sz w:val="24"/>
          <w:szCs w:val="24"/>
          <w:lang w:eastAsia="en-GB"/>
        </w:rPr>
        <w:t>nd</w:t>
      </w:r>
      <w:r w:rsidR="008A64F7" w:rsidRPr="00784DF7">
        <w:rPr>
          <w:rFonts w:asciiTheme="majorBidi" w:hAnsiTheme="majorBidi" w:cstheme="majorBidi"/>
          <w:sz w:val="24"/>
          <w:szCs w:val="24"/>
          <w:lang w:eastAsia="en-GB"/>
        </w:rPr>
        <w:t xml:space="preserve"> amend</w:t>
      </w:r>
      <w:r w:rsidR="003133F0" w:rsidRPr="00784DF7">
        <w:rPr>
          <w:rFonts w:asciiTheme="majorBidi" w:hAnsiTheme="majorBidi" w:cstheme="majorBidi"/>
          <w:sz w:val="24"/>
          <w:szCs w:val="24"/>
          <w:lang w:eastAsia="en-GB"/>
        </w:rPr>
        <w:t>ments</w:t>
      </w:r>
      <w:r w:rsidRPr="00784DF7">
        <w:rPr>
          <w:rFonts w:asciiTheme="majorBidi" w:hAnsiTheme="majorBidi" w:cstheme="majorBidi"/>
          <w:sz w:val="24"/>
          <w:szCs w:val="24"/>
          <w:lang w:eastAsia="en-GB"/>
        </w:rPr>
        <w:t>.</w:t>
      </w:r>
    </w:p>
    <w:p w14:paraId="77FC9B36" w14:textId="68AF7469" w:rsidR="0006768B" w:rsidRPr="00784DF7" w:rsidRDefault="008A64F7" w:rsidP="004D7AD3">
      <w:pPr>
        <w:pStyle w:val="ListParagraph"/>
        <w:numPr>
          <w:ilvl w:val="0"/>
          <w:numId w:val="16"/>
        </w:numPr>
        <w:autoSpaceDE w:val="0"/>
        <w:autoSpaceDN w:val="0"/>
        <w:adjustRightInd w:val="0"/>
        <w:spacing w:before="120" w:after="0" w:line="240" w:lineRule="auto"/>
        <w:rPr>
          <w:rFonts w:asciiTheme="majorBidi" w:hAnsiTheme="majorBidi" w:cstheme="majorBidi"/>
          <w:sz w:val="24"/>
          <w:szCs w:val="24"/>
          <w:lang w:eastAsia="en-GB"/>
        </w:rPr>
      </w:pPr>
      <w:r w:rsidRPr="00784DF7">
        <w:rPr>
          <w:rFonts w:asciiTheme="majorBidi" w:hAnsiTheme="majorBidi" w:cstheme="majorBidi"/>
          <w:sz w:val="24"/>
          <w:szCs w:val="24"/>
          <w:lang w:eastAsia="en-GB"/>
        </w:rPr>
        <w:t>CBJ</w:t>
      </w:r>
      <w:r w:rsidR="00BC6C1B" w:rsidRPr="00784DF7">
        <w:rPr>
          <w:rFonts w:asciiTheme="majorBidi" w:hAnsiTheme="majorBidi" w:cstheme="majorBidi"/>
          <w:sz w:val="24"/>
          <w:szCs w:val="24"/>
          <w:lang w:eastAsia="en-GB"/>
        </w:rPr>
        <w:t xml:space="preserve"> Law No. 23 </w:t>
      </w:r>
      <w:r w:rsidRPr="00784DF7">
        <w:rPr>
          <w:rFonts w:asciiTheme="majorBidi" w:hAnsiTheme="majorBidi" w:cstheme="majorBidi"/>
          <w:sz w:val="24"/>
          <w:szCs w:val="24"/>
          <w:lang w:eastAsia="en-GB"/>
        </w:rPr>
        <w:t xml:space="preserve">for year </w:t>
      </w:r>
      <w:r w:rsidR="00BC6C1B" w:rsidRPr="00784DF7">
        <w:rPr>
          <w:rFonts w:asciiTheme="majorBidi" w:hAnsiTheme="majorBidi" w:cstheme="majorBidi"/>
          <w:sz w:val="24"/>
          <w:szCs w:val="24"/>
          <w:lang w:eastAsia="en-GB"/>
        </w:rPr>
        <w:t xml:space="preserve">1971 </w:t>
      </w:r>
      <w:r w:rsidR="003133F0" w:rsidRPr="00784DF7">
        <w:rPr>
          <w:rFonts w:asciiTheme="majorBidi" w:hAnsiTheme="majorBidi" w:cstheme="majorBidi"/>
          <w:sz w:val="24"/>
          <w:szCs w:val="24"/>
          <w:lang w:eastAsia="en-GB"/>
        </w:rPr>
        <w:t>and amendments</w:t>
      </w:r>
      <w:r w:rsidR="0006768B" w:rsidRPr="00784DF7">
        <w:rPr>
          <w:rFonts w:asciiTheme="majorBidi" w:hAnsiTheme="majorBidi" w:cstheme="majorBidi"/>
          <w:sz w:val="24"/>
          <w:szCs w:val="24"/>
          <w:lang w:eastAsia="en-GB"/>
        </w:rPr>
        <w:t>.</w:t>
      </w:r>
    </w:p>
    <w:p w14:paraId="4DCB6D09" w14:textId="77777777" w:rsidR="003133F0" w:rsidRPr="00784DF7" w:rsidRDefault="0006768B" w:rsidP="00ED0434">
      <w:pPr>
        <w:pStyle w:val="ListParagraph"/>
        <w:numPr>
          <w:ilvl w:val="0"/>
          <w:numId w:val="16"/>
        </w:numPr>
        <w:autoSpaceDE w:val="0"/>
        <w:autoSpaceDN w:val="0"/>
        <w:adjustRightInd w:val="0"/>
        <w:spacing w:before="120" w:after="0" w:line="240" w:lineRule="auto"/>
        <w:rPr>
          <w:rFonts w:asciiTheme="majorBidi" w:hAnsiTheme="majorBidi" w:cstheme="majorBidi"/>
          <w:sz w:val="24"/>
          <w:szCs w:val="24"/>
          <w:lang w:eastAsia="en-GB"/>
        </w:rPr>
      </w:pPr>
      <w:r w:rsidRPr="00784DF7">
        <w:rPr>
          <w:rFonts w:asciiTheme="majorBidi" w:hAnsiTheme="majorBidi" w:cstheme="majorBidi"/>
          <w:sz w:val="24"/>
          <w:szCs w:val="24"/>
          <w:lang w:eastAsia="en-GB"/>
        </w:rPr>
        <w:t>Liquidity instructions</w:t>
      </w:r>
      <w:r w:rsidR="00BC6C1B" w:rsidRPr="00784DF7">
        <w:rPr>
          <w:rFonts w:asciiTheme="majorBidi" w:hAnsiTheme="majorBidi" w:cstheme="majorBidi"/>
          <w:sz w:val="24"/>
          <w:szCs w:val="24"/>
          <w:lang w:eastAsia="en-GB"/>
        </w:rPr>
        <w:t xml:space="preserve">: </w:t>
      </w:r>
    </w:p>
    <w:p w14:paraId="37F3C3E4" w14:textId="1073F419" w:rsidR="003133F0" w:rsidRPr="00784DF7" w:rsidRDefault="00BC6C1B" w:rsidP="00A40155">
      <w:pPr>
        <w:pStyle w:val="ListParagraph"/>
        <w:numPr>
          <w:ilvl w:val="1"/>
          <w:numId w:val="16"/>
        </w:numPr>
        <w:autoSpaceDE w:val="0"/>
        <w:autoSpaceDN w:val="0"/>
        <w:adjustRightInd w:val="0"/>
        <w:spacing w:before="120" w:after="0" w:line="240" w:lineRule="auto"/>
        <w:ind w:left="1418" w:hanging="425"/>
        <w:rPr>
          <w:rFonts w:asciiTheme="majorBidi" w:hAnsiTheme="majorBidi" w:cstheme="majorBidi"/>
          <w:sz w:val="24"/>
          <w:szCs w:val="24"/>
          <w:lang w:eastAsia="en-GB"/>
        </w:rPr>
      </w:pPr>
      <w:r w:rsidRPr="00784DF7">
        <w:rPr>
          <w:rFonts w:asciiTheme="majorBidi" w:hAnsiTheme="majorBidi" w:cstheme="majorBidi"/>
          <w:sz w:val="24"/>
          <w:szCs w:val="24"/>
          <w:lang w:eastAsia="en-GB"/>
        </w:rPr>
        <w:t>Instructions on Legal Liquidity no</w:t>
      </w:r>
      <w:proofErr w:type="gramStart"/>
      <w:r w:rsidRPr="00784DF7">
        <w:rPr>
          <w:rFonts w:asciiTheme="majorBidi" w:hAnsiTheme="majorBidi" w:cstheme="majorBidi"/>
          <w:sz w:val="24"/>
          <w:szCs w:val="24"/>
          <w:lang w:eastAsia="en-GB"/>
        </w:rPr>
        <w:t>.(</w:t>
      </w:r>
      <w:proofErr w:type="gramEnd"/>
      <w:r w:rsidRPr="00784DF7">
        <w:rPr>
          <w:rFonts w:asciiTheme="majorBidi" w:hAnsiTheme="majorBidi" w:cstheme="majorBidi"/>
          <w:sz w:val="24"/>
          <w:szCs w:val="24"/>
          <w:lang w:eastAsia="en-GB"/>
        </w:rPr>
        <w:t>3</w:t>
      </w:r>
      <w:r w:rsidR="008A64F7" w:rsidRPr="00784DF7">
        <w:rPr>
          <w:rFonts w:asciiTheme="majorBidi" w:hAnsiTheme="majorBidi" w:cstheme="majorBidi"/>
          <w:sz w:val="24"/>
          <w:szCs w:val="24"/>
          <w:lang w:eastAsia="en-GB"/>
        </w:rPr>
        <w:t xml:space="preserve">7) for year </w:t>
      </w:r>
      <w:r w:rsidRPr="00784DF7">
        <w:rPr>
          <w:rFonts w:asciiTheme="majorBidi" w:hAnsiTheme="majorBidi" w:cstheme="majorBidi"/>
          <w:sz w:val="24"/>
          <w:szCs w:val="24"/>
          <w:lang w:eastAsia="en-GB"/>
        </w:rPr>
        <w:t xml:space="preserve">2007 issued by the </w:t>
      </w:r>
      <w:r w:rsidR="008A64F7" w:rsidRPr="00784DF7">
        <w:rPr>
          <w:rFonts w:asciiTheme="majorBidi" w:hAnsiTheme="majorBidi" w:cstheme="majorBidi"/>
          <w:sz w:val="24"/>
          <w:szCs w:val="24"/>
          <w:lang w:eastAsia="en-GB"/>
        </w:rPr>
        <w:t>CBJ</w:t>
      </w:r>
      <w:r w:rsidRPr="00784DF7">
        <w:rPr>
          <w:rFonts w:asciiTheme="majorBidi" w:hAnsiTheme="majorBidi" w:cstheme="majorBidi"/>
          <w:sz w:val="24"/>
          <w:szCs w:val="24"/>
          <w:lang w:eastAsia="en-GB"/>
        </w:rPr>
        <w:t xml:space="preserve"> pursuant to the provisions of Article (45/A) of </w:t>
      </w:r>
      <w:r w:rsidR="008A64F7" w:rsidRPr="00784DF7">
        <w:rPr>
          <w:rFonts w:asciiTheme="majorBidi" w:hAnsiTheme="majorBidi" w:cstheme="majorBidi"/>
          <w:sz w:val="24"/>
          <w:szCs w:val="24"/>
          <w:lang w:eastAsia="en-GB"/>
        </w:rPr>
        <w:t>CBJ</w:t>
      </w:r>
      <w:r w:rsidRPr="00784DF7">
        <w:rPr>
          <w:rFonts w:asciiTheme="majorBidi" w:hAnsiTheme="majorBidi" w:cstheme="majorBidi"/>
          <w:sz w:val="24"/>
          <w:szCs w:val="24"/>
          <w:lang w:eastAsia="en-GB"/>
        </w:rPr>
        <w:t xml:space="preserve"> Law and Articles (42/A/1), (42/B) and (99/B) of Banking Law. </w:t>
      </w:r>
    </w:p>
    <w:p w14:paraId="30DB4F71" w14:textId="76EAD2F1" w:rsidR="0006768B" w:rsidRPr="00784DF7" w:rsidRDefault="00BC6C1B" w:rsidP="00A40155">
      <w:pPr>
        <w:pStyle w:val="ListParagraph"/>
        <w:numPr>
          <w:ilvl w:val="1"/>
          <w:numId w:val="16"/>
        </w:numPr>
        <w:autoSpaceDE w:val="0"/>
        <w:autoSpaceDN w:val="0"/>
        <w:adjustRightInd w:val="0"/>
        <w:spacing w:before="120" w:after="0" w:line="240" w:lineRule="auto"/>
        <w:ind w:left="1418" w:hanging="425"/>
        <w:rPr>
          <w:rFonts w:asciiTheme="majorBidi" w:hAnsiTheme="majorBidi" w:cstheme="majorBidi"/>
          <w:sz w:val="24"/>
          <w:szCs w:val="24"/>
          <w:lang w:eastAsia="en-GB"/>
        </w:rPr>
      </w:pPr>
      <w:r w:rsidRPr="00784DF7">
        <w:rPr>
          <w:rFonts w:asciiTheme="majorBidi" w:hAnsiTheme="majorBidi" w:cstheme="majorBidi"/>
          <w:sz w:val="24"/>
          <w:szCs w:val="24"/>
          <w:lang w:eastAsia="en-GB"/>
        </w:rPr>
        <w:t xml:space="preserve">Liquidity Based on the Maturity Ladder Instructions no.(41) </w:t>
      </w:r>
      <w:r w:rsidR="003133F0" w:rsidRPr="00784DF7">
        <w:rPr>
          <w:rFonts w:asciiTheme="majorBidi" w:hAnsiTheme="majorBidi" w:cstheme="majorBidi"/>
          <w:sz w:val="24"/>
          <w:szCs w:val="24"/>
          <w:lang w:eastAsia="en-GB"/>
        </w:rPr>
        <w:t xml:space="preserve">for year </w:t>
      </w:r>
      <w:r w:rsidRPr="00784DF7">
        <w:rPr>
          <w:rFonts w:asciiTheme="majorBidi" w:hAnsiTheme="majorBidi" w:cstheme="majorBidi"/>
          <w:sz w:val="24"/>
          <w:szCs w:val="24"/>
          <w:lang w:eastAsia="en-GB"/>
        </w:rPr>
        <w:t>2008</w:t>
      </w:r>
    </w:p>
    <w:p w14:paraId="68838062" w14:textId="77777777" w:rsidR="00431438" w:rsidRPr="00784DF7" w:rsidRDefault="00431438" w:rsidP="007E1373">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p>
    <w:p w14:paraId="17E123BE" w14:textId="77777777" w:rsidR="00A92DE1" w:rsidRPr="00784DF7" w:rsidRDefault="00A92DE1" w:rsidP="000F7A66">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3.5</w:t>
      </w:r>
      <w:r w:rsidRPr="00784DF7">
        <w:rPr>
          <w:rFonts w:asciiTheme="majorBidi" w:eastAsia="Times New Roman" w:hAnsiTheme="majorBidi" w:cstheme="majorBidi"/>
          <w:sz w:val="24"/>
          <w:szCs w:val="24"/>
          <w:lang w:eastAsia="en-GB"/>
        </w:rPr>
        <w:tab/>
      </w:r>
      <w:r w:rsidR="000F7A66" w:rsidRPr="00784DF7">
        <w:rPr>
          <w:rFonts w:asciiTheme="majorBidi" w:eastAsia="Times New Roman" w:hAnsiTheme="majorBidi" w:cstheme="majorBidi"/>
          <w:sz w:val="24"/>
          <w:szCs w:val="24"/>
          <w:lang w:eastAsia="en-GB"/>
        </w:rPr>
        <w:t>R</w:t>
      </w:r>
      <w:r w:rsidRPr="00784DF7">
        <w:rPr>
          <w:rFonts w:asciiTheme="majorBidi" w:eastAsia="Times New Roman" w:hAnsiTheme="majorBidi" w:cstheme="majorBidi"/>
          <w:sz w:val="24"/>
          <w:szCs w:val="24"/>
          <w:lang w:eastAsia="en-GB"/>
        </w:rPr>
        <w:t xml:space="preserve">esults </w:t>
      </w:r>
      <w:r w:rsidR="002A27FE" w:rsidRPr="00784DF7">
        <w:rPr>
          <w:rFonts w:asciiTheme="majorBidi" w:eastAsia="Times New Roman" w:hAnsiTheme="majorBidi" w:cstheme="majorBidi"/>
          <w:sz w:val="24"/>
          <w:szCs w:val="24"/>
          <w:lang w:eastAsia="en-GB"/>
        </w:rPr>
        <w:t>and activities</w:t>
      </w:r>
    </w:p>
    <w:p w14:paraId="3324F855" w14:textId="77777777" w:rsidR="007E1373" w:rsidRPr="00784DF7" w:rsidRDefault="007E1373" w:rsidP="002B0510">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2C579339" w14:textId="77777777" w:rsidR="002A27FE" w:rsidRPr="00784DF7" w:rsidRDefault="002A27FE" w:rsidP="00627DAF">
      <w:pPr>
        <w:autoSpaceDE w:val="0"/>
        <w:autoSpaceDN w:val="0"/>
        <w:adjustRightInd w:val="0"/>
        <w:spacing w:before="120" w:after="0" w:line="240" w:lineRule="auto"/>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 xml:space="preserve">3.5.1 </w:t>
      </w:r>
      <w:r w:rsidR="00627DAF" w:rsidRPr="00784DF7">
        <w:rPr>
          <w:rFonts w:asciiTheme="majorBidi" w:eastAsia="Times New Roman" w:hAnsiTheme="majorBidi" w:cstheme="majorBidi"/>
          <w:iCs/>
          <w:sz w:val="24"/>
          <w:szCs w:val="24"/>
          <w:lang w:eastAsia="en-GB"/>
        </w:rPr>
        <w:t>Components and results per component</w:t>
      </w:r>
    </w:p>
    <w:p w14:paraId="36B7A9FB" w14:textId="77777777" w:rsidR="002B0510" w:rsidRPr="00784DF7" w:rsidRDefault="002B0510" w:rsidP="00A17781">
      <w:pPr>
        <w:autoSpaceDE w:val="0"/>
        <w:autoSpaceDN w:val="0"/>
        <w:adjustRightInd w:val="0"/>
        <w:spacing w:before="120" w:after="0" w:line="240" w:lineRule="auto"/>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 xml:space="preserve">The project consists of </w:t>
      </w:r>
      <w:r w:rsidR="00A17781" w:rsidRPr="00784DF7">
        <w:rPr>
          <w:rFonts w:asciiTheme="majorBidi" w:eastAsia="Times New Roman" w:hAnsiTheme="majorBidi" w:cstheme="majorBidi"/>
          <w:iCs/>
          <w:sz w:val="24"/>
          <w:szCs w:val="24"/>
          <w:lang w:eastAsia="en-GB"/>
        </w:rPr>
        <w:t>3</w:t>
      </w:r>
      <w:r w:rsidRPr="00784DF7">
        <w:rPr>
          <w:rFonts w:asciiTheme="majorBidi" w:eastAsia="Times New Roman" w:hAnsiTheme="majorBidi" w:cstheme="majorBidi"/>
          <w:iCs/>
          <w:sz w:val="24"/>
          <w:szCs w:val="24"/>
          <w:lang w:eastAsia="en-GB"/>
        </w:rPr>
        <w:t xml:space="preserve"> components with </w:t>
      </w:r>
      <w:r w:rsidR="00A17781" w:rsidRPr="00784DF7">
        <w:rPr>
          <w:rFonts w:asciiTheme="majorBidi" w:eastAsia="Times New Roman" w:hAnsiTheme="majorBidi" w:cstheme="majorBidi"/>
          <w:iCs/>
          <w:sz w:val="24"/>
          <w:szCs w:val="24"/>
          <w:lang w:eastAsia="en-GB"/>
        </w:rPr>
        <w:t>6</w:t>
      </w:r>
      <w:r w:rsidRPr="00784DF7">
        <w:rPr>
          <w:rFonts w:asciiTheme="majorBidi" w:eastAsia="Times New Roman" w:hAnsiTheme="majorBidi" w:cstheme="majorBidi"/>
          <w:iCs/>
          <w:sz w:val="24"/>
          <w:szCs w:val="24"/>
          <w:lang w:eastAsia="en-GB"/>
        </w:rPr>
        <w:t xml:space="preserve"> results in total:</w:t>
      </w:r>
    </w:p>
    <w:p w14:paraId="3F00C578" w14:textId="77777777" w:rsidR="00512EBE" w:rsidRPr="00784DF7" w:rsidRDefault="00512EBE" w:rsidP="00FE2273">
      <w:pPr>
        <w:autoSpaceDE w:val="0"/>
        <w:autoSpaceDN w:val="0"/>
        <w:adjustRightInd w:val="0"/>
        <w:spacing w:before="120" w:after="0" w:line="240" w:lineRule="auto"/>
        <w:rPr>
          <w:rFonts w:asciiTheme="majorBidi" w:eastAsia="Times New Roman" w:hAnsiTheme="majorBidi" w:cstheme="majorBidi"/>
          <w:iCs/>
          <w:sz w:val="24"/>
          <w:szCs w:val="24"/>
          <w:lang w:eastAsia="en-GB"/>
        </w:rPr>
      </w:pPr>
      <w:r w:rsidRPr="00784DF7">
        <w:rPr>
          <w:rFonts w:asciiTheme="majorBidi" w:eastAsia="Times New Roman" w:hAnsiTheme="majorBidi" w:cstheme="majorBidi"/>
          <w:b/>
          <w:bCs/>
          <w:iCs/>
          <w:sz w:val="24"/>
          <w:szCs w:val="24"/>
          <w:lang w:eastAsia="en-GB"/>
        </w:rPr>
        <w:t>Component 1</w:t>
      </w:r>
      <w:r w:rsidRPr="00784DF7">
        <w:rPr>
          <w:rFonts w:asciiTheme="majorBidi" w:eastAsia="Times New Roman" w:hAnsiTheme="majorBidi" w:cstheme="majorBidi"/>
          <w:iCs/>
          <w:sz w:val="24"/>
          <w:szCs w:val="24"/>
          <w:lang w:eastAsia="en-GB"/>
        </w:rPr>
        <w:t>:</w:t>
      </w:r>
      <w:r w:rsidR="005903B6" w:rsidRPr="00784DF7">
        <w:rPr>
          <w:rFonts w:asciiTheme="majorBidi" w:eastAsia="Times New Roman" w:hAnsiTheme="majorBidi" w:cstheme="majorBidi"/>
          <w:iCs/>
          <w:sz w:val="24"/>
          <w:szCs w:val="24"/>
          <w:lang w:eastAsia="en-GB"/>
        </w:rPr>
        <w:t xml:space="preserve"> </w:t>
      </w:r>
      <w:r w:rsidR="00A17781" w:rsidRPr="00784DF7">
        <w:rPr>
          <w:rFonts w:asciiTheme="majorBidi" w:eastAsia="Times New Roman" w:hAnsiTheme="majorBidi" w:cstheme="majorBidi"/>
          <w:iCs/>
          <w:sz w:val="24"/>
          <w:szCs w:val="24"/>
          <w:lang w:eastAsia="en-GB"/>
        </w:rPr>
        <w:t>Macro-prudential framework</w:t>
      </w:r>
    </w:p>
    <w:p w14:paraId="6BD41A42" w14:textId="41B4AB40" w:rsidR="00FE2273" w:rsidRPr="00784DF7" w:rsidRDefault="002B0510" w:rsidP="00E31911">
      <w:pPr>
        <w:pStyle w:val="ListParagraph"/>
        <w:numPr>
          <w:ilvl w:val="0"/>
          <w:numId w:val="10"/>
        </w:numPr>
        <w:autoSpaceDE w:val="0"/>
        <w:autoSpaceDN w:val="0"/>
        <w:adjustRightInd w:val="0"/>
        <w:spacing w:line="240" w:lineRule="auto"/>
      </w:pPr>
      <w:r w:rsidRPr="00784DF7">
        <w:rPr>
          <w:rFonts w:asciiTheme="majorBidi" w:hAnsiTheme="majorBidi" w:cstheme="majorBidi"/>
          <w:iCs/>
          <w:sz w:val="24"/>
          <w:szCs w:val="24"/>
          <w:lang w:eastAsia="en-GB"/>
        </w:rPr>
        <w:t xml:space="preserve">Result </w:t>
      </w:r>
      <w:r w:rsidR="00A17781" w:rsidRPr="00784DF7">
        <w:rPr>
          <w:rFonts w:asciiTheme="majorBidi" w:hAnsiTheme="majorBidi" w:cstheme="majorBidi"/>
          <w:iCs/>
          <w:sz w:val="24"/>
          <w:szCs w:val="24"/>
          <w:lang w:eastAsia="en-GB"/>
        </w:rPr>
        <w:t>1</w:t>
      </w:r>
      <w:r w:rsidRPr="00784DF7">
        <w:rPr>
          <w:rFonts w:asciiTheme="majorBidi" w:hAnsiTheme="majorBidi" w:cstheme="majorBidi"/>
          <w:iCs/>
          <w:sz w:val="24"/>
          <w:szCs w:val="24"/>
          <w:lang w:eastAsia="en-GB"/>
        </w:rPr>
        <w:t xml:space="preserve">: </w:t>
      </w:r>
      <w:r w:rsidR="000D4632" w:rsidRPr="00784DF7">
        <w:rPr>
          <w:rFonts w:asciiTheme="majorBidi" w:hAnsiTheme="majorBidi" w:cstheme="majorBidi"/>
          <w:iCs/>
          <w:sz w:val="24"/>
          <w:szCs w:val="24"/>
          <w:lang w:eastAsia="en-GB"/>
        </w:rPr>
        <w:t xml:space="preserve">A macro-prudential framework is </w:t>
      </w:r>
      <w:r w:rsidR="0023341B" w:rsidRPr="00784DF7">
        <w:rPr>
          <w:rFonts w:asciiTheme="majorBidi" w:hAnsiTheme="majorBidi" w:cstheme="majorBidi"/>
          <w:iCs/>
          <w:sz w:val="24"/>
          <w:szCs w:val="24"/>
          <w:lang w:eastAsia="en-GB"/>
        </w:rPr>
        <w:t>developed</w:t>
      </w:r>
      <w:r w:rsidR="00A17781" w:rsidRPr="00784DF7">
        <w:rPr>
          <w:rFonts w:asciiTheme="majorBidi" w:hAnsiTheme="majorBidi" w:cstheme="majorBidi"/>
          <w:iCs/>
          <w:sz w:val="24"/>
          <w:szCs w:val="24"/>
          <w:lang w:eastAsia="en-GB"/>
        </w:rPr>
        <w:t xml:space="preserve"> and implement</w:t>
      </w:r>
      <w:r w:rsidR="000D4632" w:rsidRPr="00784DF7">
        <w:rPr>
          <w:rFonts w:asciiTheme="majorBidi" w:hAnsiTheme="majorBidi" w:cstheme="majorBidi"/>
          <w:iCs/>
          <w:sz w:val="24"/>
          <w:szCs w:val="24"/>
          <w:lang w:eastAsia="en-GB"/>
        </w:rPr>
        <w:t>ed</w:t>
      </w:r>
      <w:r w:rsidR="00512EBE" w:rsidRPr="00784DF7">
        <w:rPr>
          <w:rFonts w:asciiTheme="majorBidi" w:hAnsiTheme="majorBidi" w:cstheme="majorBidi"/>
          <w:sz w:val="24"/>
          <w:szCs w:val="24"/>
        </w:rPr>
        <w:t xml:space="preserve">; </w:t>
      </w:r>
    </w:p>
    <w:p w14:paraId="5B0DD726" w14:textId="07721EFA" w:rsidR="00FE2273" w:rsidRPr="00784DF7" w:rsidRDefault="002B0510" w:rsidP="00E31911">
      <w:pPr>
        <w:pStyle w:val="ListParagraph"/>
        <w:numPr>
          <w:ilvl w:val="0"/>
          <w:numId w:val="10"/>
        </w:numPr>
        <w:spacing w:line="240" w:lineRule="auto"/>
        <w:rPr>
          <w:lang w:eastAsia="en-GB"/>
        </w:rPr>
      </w:pPr>
      <w:r w:rsidRPr="00784DF7">
        <w:rPr>
          <w:rFonts w:asciiTheme="majorBidi" w:hAnsiTheme="majorBidi" w:cstheme="majorBidi"/>
          <w:iCs/>
          <w:sz w:val="24"/>
          <w:szCs w:val="24"/>
          <w:lang w:eastAsia="en-GB"/>
        </w:rPr>
        <w:t>Result 2:</w:t>
      </w:r>
      <w:r w:rsidR="005903B6" w:rsidRPr="00784DF7">
        <w:rPr>
          <w:rFonts w:asciiTheme="majorBidi" w:hAnsiTheme="majorBidi" w:cstheme="majorBidi"/>
          <w:iCs/>
          <w:sz w:val="24"/>
          <w:szCs w:val="24"/>
          <w:lang w:eastAsia="en-GB"/>
        </w:rPr>
        <w:t xml:space="preserve"> </w:t>
      </w:r>
      <w:r w:rsidR="00A17781" w:rsidRPr="00784DF7">
        <w:rPr>
          <w:rFonts w:asciiTheme="majorBidi" w:hAnsiTheme="majorBidi" w:cstheme="majorBidi"/>
          <w:iCs/>
          <w:sz w:val="24"/>
          <w:szCs w:val="24"/>
          <w:lang w:eastAsia="en-GB"/>
        </w:rPr>
        <w:t xml:space="preserve">Further professional development </w:t>
      </w:r>
      <w:r w:rsidR="00143054" w:rsidRPr="00784DF7">
        <w:rPr>
          <w:rFonts w:asciiTheme="majorBidi" w:hAnsiTheme="majorBidi" w:cstheme="majorBidi"/>
          <w:iCs/>
          <w:sz w:val="24"/>
          <w:szCs w:val="24"/>
          <w:lang w:eastAsia="en-GB"/>
        </w:rPr>
        <w:t>and capacity building for</w:t>
      </w:r>
      <w:r w:rsidR="00A17781" w:rsidRPr="00784DF7">
        <w:rPr>
          <w:rFonts w:asciiTheme="majorBidi" w:hAnsiTheme="majorBidi" w:cstheme="majorBidi"/>
          <w:iCs/>
          <w:sz w:val="24"/>
          <w:szCs w:val="24"/>
          <w:lang w:eastAsia="en-GB"/>
        </w:rPr>
        <w:t xml:space="preserve"> CBJ staff is provided</w:t>
      </w:r>
      <w:r w:rsidR="00EC1654" w:rsidRPr="00784DF7">
        <w:rPr>
          <w:rFonts w:asciiTheme="majorBidi" w:hAnsiTheme="majorBidi" w:cstheme="majorBidi"/>
          <w:iCs/>
          <w:sz w:val="24"/>
          <w:szCs w:val="24"/>
          <w:lang w:eastAsia="en-GB"/>
        </w:rPr>
        <w:t xml:space="preserve"> in relevant fields for the project</w:t>
      </w:r>
      <w:r w:rsidR="00FE2273" w:rsidRPr="00784DF7">
        <w:rPr>
          <w:rFonts w:asciiTheme="majorBidi" w:hAnsiTheme="majorBidi" w:cstheme="majorBidi"/>
          <w:iCs/>
          <w:sz w:val="24"/>
          <w:szCs w:val="24"/>
          <w:lang w:eastAsia="en-GB"/>
        </w:rPr>
        <w:t>;</w:t>
      </w:r>
    </w:p>
    <w:p w14:paraId="3D03A3B4" w14:textId="585AEE06" w:rsidR="00FE2273" w:rsidRPr="00784DF7" w:rsidRDefault="002B0510" w:rsidP="00B759AC">
      <w:pPr>
        <w:pStyle w:val="ListParagraph"/>
        <w:numPr>
          <w:ilvl w:val="0"/>
          <w:numId w:val="10"/>
        </w:numPr>
        <w:autoSpaceDE w:val="0"/>
        <w:autoSpaceDN w:val="0"/>
        <w:adjustRightInd w:val="0"/>
        <w:spacing w:before="120" w:after="0" w:line="240" w:lineRule="auto"/>
        <w:rPr>
          <w:rFonts w:asciiTheme="majorBidi" w:hAnsiTheme="majorBidi" w:cstheme="majorBidi"/>
          <w:iCs/>
          <w:sz w:val="24"/>
          <w:szCs w:val="24"/>
          <w:lang w:eastAsia="en-GB"/>
        </w:rPr>
      </w:pPr>
      <w:r w:rsidRPr="00784DF7">
        <w:rPr>
          <w:rFonts w:asciiTheme="majorBidi" w:hAnsiTheme="majorBidi" w:cstheme="majorBidi"/>
          <w:iCs/>
          <w:sz w:val="24"/>
          <w:szCs w:val="24"/>
          <w:lang w:eastAsia="en-GB"/>
        </w:rPr>
        <w:t xml:space="preserve">Result 3: </w:t>
      </w:r>
      <w:r w:rsidR="00A17781" w:rsidRPr="00784DF7">
        <w:rPr>
          <w:rFonts w:asciiTheme="majorBidi" w:hAnsiTheme="majorBidi" w:cstheme="majorBidi"/>
          <w:iCs/>
          <w:sz w:val="24"/>
          <w:szCs w:val="24"/>
          <w:lang w:eastAsia="en-GB"/>
        </w:rPr>
        <w:t>Assessment of the existing FSD database to ensure having a reliable and comprehensive database on the financial system</w:t>
      </w:r>
      <w:r w:rsidR="000D4632" w:rsidRPr="00784DF7">
        <w:rPr>
          <w:rFonts w:asciiTheme="majorBidi" w:hAnsiTheme="majorBidi" w:cstheme="majorBidi"/>
          <w:iCs/>
          <w:sz w:val="24"/>
          <w:szCs w:val="24"/>
          <w:lang w:eastAsia="en-GB"/>
        </w:rPr>
        <w:t xml:space="preserve"> is provided</w:t>
      </w:r>
      <w:r w:rsidR="00FE2273" w:rsidRPr="00784DF7">
        <w:rPr>
          <w:rFonts w:asciiTheme="majorBidi" w:hAnsiTheme="majorBidi" w:cstheme="majorBidi"/>
          <w:iCs/>
          <w:sz w:val="24"/>
          <w:szCs w:val="24"/>
          <w:lang w:eastAsia="en-GB"/>
        </w:rPr>
        <w:t>;</w:t>
      </w:r>
    </w:p>
    <w:p w14:paraId="193EDB9A" w14:textId="77777777" w:rsidR="0013126B" w:rsidRPr="00784DF7" w:rsidRDefault="0013126B" w:rsidP="00FE2273">
      <w:pPr>
        <w:autoSpaceDE w:val="0"/>
        <w:autoSpaceDN w:val="0"/>
        <w:adjustRightInd w:val="0"/>
        <w:spacing w:before="120" w:after="0" w:line="240" w:lineRule="auto"/>
        <w:rPr>
          <w:rFonts w:asciiTheme="majorBidi" w:hAnsiTheme="majorBidi" w:cstheme="majorBidi"/>
          <w:b/>
          <w:bCs/>
          <w:iCs/>
          <w:sz w:val="24"/>
          <w:szCs w:val="24"/>
          <w:lang w:eastAsia="en-GB"/>
        </w:rPr>
      </w:pPr>
    </w:p>
    <w:p w14:paraId="1B7B58E5" w14:textId="77777777" w:rsidR="00C123EA" w:rsidRPr="00784DF7" w:rsidRDefault="0023557F" w:rsidP="00FE2273">
      <w:pPr>
        <w:autoSpaceDE w:val="0"/>
        <w:autoSpaceDN w:val="0"/>
        <w:adjustRightInd w:val="0"/>
        <w:spacing w:before="120" w:after="0" w:line="240" w:lineRule="auto"/>
        <w:rPr>
          <w:rFonts w:asciiTheme="majorBidi" w:hAnsiTheme="majorBidi" w:cstheme="majorBidi"/>
          <w:iCs/>
          <w:sz w:val="24"/>
          <w:szCs w:val="24"/>
          <w:lang w:eastAsia="en-GB"/>
        </w:rPr>
      </w:pPr>
      <w:r w:rsidRPr="00784DF7">
        <w:rPr>
          <w:rFonts w:asciiTheme="majorBidi" w:hAnsiTheme="majorBidi" w:cstheme="majorBidi"/>
          <w:b/>
          <w:bCs/>
          <w:iCs/>
          <w:sz w:val="24"/>
          <w:szCs w:val="24"/>
          <w:lang w:eastAsia="en-GB"/>
        </w:rPr>
        <w:t>Component 2</w:t>
      </w:r>
      <w:r w:rsidRPr="00784DF7">
        <w:rPr>
          <w:rFonts w:asciiTheme="majorBidi" w:hAnsiTheme="majorBidi" w:cstheme="majorBidi"/>
          <w:iCs/>
          <w:sz w:val="24"/>
          <w:szCs w:val="24"/>
          <w:lang w:eastAsia="en-GB"/>
        </w:rPr>
        <w:t xml:space="preserve">: </w:t>
      </w:r>
      <w:r w:rsidR="00A17781" w:rsidRPr="00784DF7">
        <w:rPr>
          <w:rFonts w:asciiTheme="majorBidi" w:hAnsiTheme="majorBidi" w:cstheme="majorBidi"/>
          <w:iCs/>
          <w:sz w:val="24"/>
          <w:szCs w:val="24"/>
          <w:lang w:eastAsia="en-GB"/>
        </w:rPr>
        <w:t>Stress Testing</w:t>
      </w:r>
    </w:p>
    <w:p w14:paraId="660E1AA3" w14:textId="4DC2D593" w:rsidR="00A17781" w:rsidRPr="00784DF7" w:rsidRDefault="000F7A66" w:rsidP="00B759AC">
      <w:pPr>
        <w:pStyle w:val="ListParagraph"/>
        <w:numPr>
          <w:ilvl w:val="0"/>
          <w:numId w:val="10"/>
        </w:numPr>
        <w:autoSpaceDE w:val="0"/>
        <w:autoSpaceDN w:val="0"/>
        <w:adjustRightInd w:val="0"/>
        <w:spacing w:line="240" w:lineRule="auto"/>
        <w:rPr>
          <w:rFonts w:asciiTheme="majorBidi" w:hAnsiTheme="majorBidi" w:cstheme="majorBidi"/>
          <w:iCs/>
          <w:sz w:val="24"/>
          <w:szCs w:val="24"/>
          <w:lang w:eastAsia="en-GB"/>
        </w:rPr>
      </w:pPr>
      <w:r w:rsidRPr="00784DF7">
        <w:rPr>
          <w:rFonts w:asciiTheme="majorBidi" w:hAnsiTheme="majorBidi" w:cstheme="majorBidi"/>
          <w:iCs/>
          <w:sz w:val="24"/>
          <w:szCs w:val="24"/>
          <w:lang w:eastAsia="en-GB"/>
        </w:rPr>
        <w:t xml:space="preserve">Result </w:t>
      </w:r>
      <w:r w:rsidR="00CD3468" w:rsidRPr="00784DF7">
        <w:rPr>
          <w:rFonts w:asciiTheme="majorBidi" w:hAnsiTheme="majorBidi" w:cstheme="majorBidi"/>
          <w:iCs/>
          <w:sz w:val="24"/>
          <w:szCs w:val="24"/>
          <w:lang w:eastAsia="en-GB"/>
        </w:rPr>
        <w:t>4</w:t>
      </w:r>
      <w:r w:rsidRPr="00784DF7">
        <w:rPr>
          <w:rFonts w:asciiTheme="majorBidi" w:hAnsiTheme="majorBidi" w:cstheme="majorBidi"/>
          <w:iCs/>
          <w:sz w:val="24"/>
          <w:szCs w:val="24"/>
          <w:lang w:eastAsia="en-GB"/>
        </w:rPr>
        <w:t xml:space="preserve">: </w:t>
      </w:r>
      <w:r w:rsidR="000D4632" w:rsidRPr="00784DF7">
        <w:rPr>
          <w:rFonts w:asciiTheme="majorBidi" w:hAnsiTheme="majorBidi" w:cstheme="majorBidi"/>
          <w:iCs/>
          <w:sz w:val="24"/>
          <w:szCs w:val="24"/>
          <w:lang w:eastAsia="en-GB"/>
        </w:rPr>
        <w:t xml:space="preserve">The existing Stress Testing methodologies are </w:t>
      </w:r>
      <w:r w:rsidR="0023341B" w:rsidRPr="00784DF7">
        <w:rPr>
          <w:rFonts w:asciiTheme="majorBidi" w:hAnsiTheme="majorBidi" w:cstheme="majorBidi"/>
          <w:iCs/>
          <w:sz w:val="24"/>
          <w:szCs w:val="24"/>
          <w:lang w:eastAsia="en-GB"/>
        </w:rPr>
        <w:t>developed</w:t>
      </w:r>
      <w:r w:rsidR="00A17781" w:rsidRPr="00784DF7">
        <w:rPr>
          <w:rFonts w:asciiTheme="majorBidi" w:hAnsiTheme="majorBidi" w:cstheme="majorBidi"/>
          <w:iCs/>
          <w:sz w:val="24"/>
          <w:szCs w:val="24"/>
          <w:lang w:eastAsia="en-GB"/>
        </w:rPr>
        <w:t xml:space="preserve"> and improve</w:t>
      </w:r>
      <w:r w:rsidR="000D4632" w:rsidRPr="00784DF7">
        <w:rPr>
          <w:rFonts w:asciiTheme="majorBidi" w:hAnsiTheme="majorBidi" w:cstheme="majorBidi"/>
          <w:iCs/>
          <w:sz w:val="24"/>
          <w:szCs w:val="24"/>
          <w:lang w:eastAsia="en-GB"/>
        </w:rPr>
        <w:t>d</w:t>
      </w:r>
      <w:r w:rsidR="00A17781" w:rsidRPr="00784DF7">
        <w:rPr>
          <w:rFonts w:asciiTheme="majorBidi" w:hAnsiTheme="majorBidi" w:cstheme="majorBidi"/>
          <w:iCs/>
          <w:sz w:val="24"/>
          <w:szCs w:val="24"/>
          <w:lang w:eastAsia="en-GB"/>
        </w:rPr>
        <w:t xml:space="preserve"> </w:t>
      </w:r>
      <w:r w:rsidR="00FE2273" w:rsidRPr="00784DF7">
        <w:rPr>
          <w:rFonts w:asciiTheme="majorBidi" w:hAnsiTheme="majorBidi" w:cstheme="majorBidi"/>
          <w:iCs/>
          <w:sz w:val="24"/>
          <w:szCs w:val="24"/>
          <w:lang w:eastAsia="en-GB"/>
        </w:rPr>
        <w:t>;</w:t>
      </w:r>
    </w:p>
    <w:p w14:paraId="59BEE2BA" w14:textId="77777777" w:rsidR="0023557F" w:rsidRPr="00784DF7" w:rsidRDefault="0023557F" w:rsidP="00CD3468">
      <w:pPr>
        <w:rPr>
          <w:lang w:eastAsia="en-GB"/>
        </w:rPr>
      </w:pPr>
    </w:p>
    <w:p w14:paraId="0B0CDDAE" w14:textId="77777777" w:rsidR="005856E1" w:rsidRPr="00784DF7" w:rsidRDefault="0023557F" w:rsidP="00FE2273">
      <w:pPr>
        <w:autoSpaceDE w:val="0"/>
        <w:autoSpaceDN w:val="0"/>
        <w:adjustRightInd w:val="0"/>
        <w:spacing w:before="120" w:after="0" w:line="240" w:lineRule="auto"/>
        <w:jc w:val="both"/>
        <w:rPr>
          <w:rFonts w:asciiTheme="majorBidi" w:eastAsia="Times New Roman" w:hAnsiTheme="majorBidi" w:cstheme="majorBidi"/>
          <w:iCs/>
          <w:sz w:val="24"/>
          <w:szCs w:val="24"/>
          <w:lang w:eastAsia="en-GB"/>
        </w:rPr>
      </w:pPr>
      <w:r w:rsidRPr="00784DF7">
        <w:rPr>
          <w:rFonts w:asciiTheme="majorBidi" w:eastAsia="Times New Roman" w:hAnsiTheme="majorBidi" w:cstheme="majorBidi"/>
          <w:b/>
          <w:bCs/>
          <w:iCs/>
          <w:sz w:val="24"/>
          <w:szCs w:val="24"/>
          <w:lang w:eastAsia="en-GB"/>
        </w:rPr>
        <w:t>Component 3:</w:t>
      </w:r>
      <w:r w:rsidR="005856E1" w:rsidRPr="00784DF7">
        <w:rPr>
          <w:rFonts w:asciiTheme="majorBidi" w:eastAsia="Times New Roman" w:hAnsiTheme="majorBidi" w:cstheme="majorBidi"/>
          <w:iCs/>
          <w:sz w:val="24"/>
          <w:szCs w:val="24"/>
          <w:lang w:eastAsia="en-GB"/>
        </w:rPr>
        <w:t xml:space="preserve"> </w:t>
      </w:r>
      <w:r w:rsidR="00FE2273" w:rsidRPr="00784DF7">
        <w:rPr>
          <w:rFonts w:asciiTheme="majorBidi" w:eastAsia="Times New Roman" w:hAnsiTheme="majorBidi" w:cstheme="majorBidi"/>
          <w:iCs/>
          <w:sz w:val="24"/>
          <w:szCs w:val="24"/>
          <w:lang w:eastAsia="en-GB"/>
        </w:rPr>
        <w:t>Crisis management</w:t>
      </w:r>
    </w:p>
    <w:p w14:paraId="0B80E9AB" w14:textId="645C1FC3" w:rsidR="005D1E0F" w:rsidRPr="00784DF7" w:rsidRDefault="000F7A66" w:rsidP="00E31911">
      <w:pPr>
        <w:pStyle w:val="ListParagraph"/>
        <w:numPr>
          <w:ilvl w:val="0"/>
          <w:numId w:val="10"/>
        </w:numPr>
        <w:autoSpaceDE w:val="0"/>
        <w:autoSpaceDN w:val="0"/>
        <w:adjustRightInd w:val="0"/>
        <w:spacing w:line="240" w:lineRule="auto"/>
        <w:ind w:right="-142"/>
        <w:rPr>
          <w:rFonts w:asciiTheme="majorBidi" w:hAnsiTheme="majorBidi" w:cstheme="majorBidi"/>
          <w:iCs/>
          <w:sz w:val="24"/>
          <w:szCs w:val="24"/>
          <w:lang w:eastAsia="en-GB"/>
        </w:rPr>
      </w:pPr>
      <w:r w:rsidRPr="00784DF7">
        <w:rPr>
          <w:rFonts w:asciiTheme="majorBidi" w:hAnsiTheme="majorBidi" w:cstheme="majorBidi"/>
          <w:iCs/>
          <w:sz w:val="24"/>
          <w:szCs w:val="24"/>
          <w:lang w:eastAsia="en-GB"/>
        </w:rPr>
        <w:t xml:space="preserve">Result </w:t>
      </w:r>
      <w:r w:rsidR="00CD3468" w:rsidRPr="00784DF7">
        <w:rPr>
          <w:rFonts w:asciiTheme="majorBidi" w:hAnsiTheme="majorBidi" w:cstheme="majorBidi"/>
          <w:iCs/>
          <w:sz w:val="24"/>
          <w:szCs w:val="24"/>
          <w:lang w:eastAsia="en-GB"/>
        </w:rPr>
        <w:t>5</w:t>
      </w:r>
      <w:r w:rsidRPr="00784DF7">
        <w:rPr>
          <w:rFonts w:asciiTheme="majorBidi" w:hAnsiTheme="majorBidi" w:cstheme="majorBidi"/>
          <w:iCs/>
          <w:sz w:val="24"/>
          <w:szCs w:val="24"/>
          <w:lang w:eastAsia="en-GB"/>
        </w:rPr>
        <w:t xml:space="preserve">: </w:t>
      </w:r>
      <w:r w:rsidR="00FE2273" w:rsidRPr="00784DF7">
        <w:rPr>
          <w:rFonts w:asciiTheme="majorBidi" w:hAnsiTheme="majorBidi" w:cstheme="majorBidi"/>
          <w:iCs/>
          <w:sz w:val="24"/>
          <w:szCs w:val="24"/>
          <w:lang w:eastAsia="en-GB"/>
        </w:rPr>
        <w:t>Crisis Management Manual</w:t>
      </w:r>
      <w:r w:rsidR="00EC1654" w:rsidRPr="00784DF7">
        <w:rPr>
          <w:rFonts w:asciiTheme="majorBidi" w:hAnsiTheme="majorBidi" w:cstheme="majorBidi"/>
          <w:iCs/>
          <w:sz w:val="24"/>
          <w:szCs w:val="24"/>
          <w:lang w:eastAsia="en-GB"/>
        </w:rPr>
        <w:t xml:space="preserve"> is</w:t>
      </w:r>
      <w:r w:rsidR="00165B55" w:rsidRPr="00784DF7">
        <w:rPr>
          <w:rFonts w:asciiTheme="majorBidi" w:hAnsiTheme="majorBidi" w:cstheme="majorBidi"/>
          <w:iCs/>
          <w:sz w:val="24"/>
          <w:szCs w:val="24"/>
          <w:lang w:eastAsia="en-GB"/>
        </w:rPr>
        <w:t xml:space="preserve"> reviewed and implemented on a pilot basis for future adoption.</w:t>
      </w:r>
    </w:p>
    <w:p w14:paraId="6B90EEC7" w14:textId="3D3B65A4" w:rsidR="00FE2273" w:rsidRPr="00784DF7" w:rsidRDefault="00FE2273" w:rsidP="00B759AC">
      <w:pPr>
        <w:pStyle w:val="ListParagraph"/>
        <w:numPr>
          <w:ilvl w:val="0"/>
          <w:numId w:val="10"/>
        </w:numPr>
        <w:autoSpaceDE w:val="0"/>
        <w:autoSpaceDN w:val="0"/>
        <w:adjustRightInd w:val="0"/>
        <w:spacing w:line="240" w:lineRule="auto"/>
        <w:rPr>
          <w:rFonts w:asciiTheme="majorBidi" w:hAnsiTheme="majorBidi" w:cstheme="majorBidi"/>
          <w:iCs/>
          <w:sz w:val="24"/>
          <w:szCs w:val="24"/>
          <w:lang w:eastAsia="en-GB"/>
        </w:rPr>
      </w:pPr>
      <w:r w:rsidRPr="00784DF7">
        <w:rPr>
          <w:rFonts w:asciiTheme="majorBidi" w:hAnsiTheme="majorBidi" w:cstheme="majorBidi"/>
          <w:iCs/>
          <w:sz w:val="24"/>
          <w:szCs w:val="24"/>
          <w:lang w:eastAsia="en-GB"/>
        </w:rPr>
        <w:t xml:space="preserve">Result </w:t>
      </w:r>
      <w:r w:rsidR="00CD3468" w:rsidRPr="00784DF7">
        <w:rPr>
          <w:rFonts w:asciiTheme="majorBidi" w:hAnsiTheme="majorBidi" w:cstheme="majorBidi"/>
          <w:iCs/>
          <w:sz w:val="24"/>
          <w:szCs w:val="24"/>
          <w:lang w:eastAsia="en-GB"/>
        </w:rPr>
        <w:t>6</w:t>
      </w:r>
      <w:r w:rsidRPr="00784DF7">
        <w:rPr>
          <w:rFonts w:asciiTheme="majorBidi" w:hAnsiTheme="majorBidi" w:cstheme="majorBidi"/>
          <w:iCs/>
          <w:sz w:val="24"/>
          <w:szCs w:val="24"/>
          <w:lang w:eastAsia="en-GB"/>
        </w:rPr>
        <w:t xml:space="preserve">: Further </w:t>
      </w:r>
      <w:r w:rsidR="00337217" w:rsidRPr="00784DF7">
        <w:rPr>
          <w:rFonts w:asciiTheme="majorBidi" w:hAnsiTheme="majorBidi" w:cstheme="majorBidi"/>
          <w:iCs/>
          <w:sz w:val="24"/>
          <w:szCs w:val="24"/>
          <w:lang w:eastAsia="en-GB"/>
        </w:rPr>
        <w:t>capacity building for</w:t>
      </w:r>
      <w:r w:rsidRPr="00784DF7">
        <w:rPr>
          <w:rFonts w:asciiTheme="majorBidi" w:hAnsiTheme="majorBidi" w:cstheme="majorBidi"/>
          <w:iCs/>
          <w:sz w:val="24"/>
          <w:szCs w:val="24"/>
          <w:lang w:eastAsia="en-GB"/>
        </w:rPr>
        <w:t xml:space="preserve"> CBJ staff i</w:t>
      </w:r>
      <w:r w:rsidR="00337217" w:rsidRPr="00784DF7">
        <w:rPr>
          <w:rFonts w:asciiTheme="majorBidi" w:hAnsiTheme="majorBidi" w:cstheme="majorBidi"/>
          <w:iCs/>
          <w:sz w:val="24"/>
          <w:szCs w:val="24"/>
          <w:lang w:eastAsia="en-GB"/>
        </w:rPr>
        <w:t xml:space="preserve">n the field of crises management is </w:t>
      </w:r>
      <w:r w:rsidRPr="00784DF7">
        <w:rPr>
          <w:rFonts w:asciiTheme="majorBidi" w:hAnsiTheme="majorBidi" w:cstheme="majorBidi"/>
          <w:iCs/>
          <w:sz w:val="24"/>
          <w:szCs w:val="24"/>
          <w:lang w:eastAsia="en-GB"/>
        </w:rPr>
        <w:t>provided.</w:t>
      </w:r>
    </w:p>
    <w:p w14:paraId="32254832" w14:textId="77777777" w:rsidR="00FE2273" w:rsidRPr="00784DF7" w:rsidRDefault="00FE2273" w:rsidP="00FE2273">
      <w:pPr>
        <w:pStyle w:val="ListParagraph"/>
        <w:autoSpaceDE w:val="0"/>
        <w:autoSpaceDN w:val="0"/>
        <w:adjustRightInd w:val="0"/>
        <w:spacing w:line="240" w:lineRule="auto"/>
        <w:rPr>
          <w:rFonts w:asciiTheme="majorBidi" w:hAnsiTheme="majorBidi" w:cstheme="majorBidi"/>
          <w:iCs/>
          <w:sz w:val="24"/>
          <w:szCs w:val="24"/>
          <w:lang w:eastAsia="en-GB"/>
        </w:rPr>
      </w:pPr>
    </w:p>
    <w:p w14:paraId="074D072A" w14:textId="77777777" w:rsidR="005D1E0F" w:rsidRPr="00784DF7" w:rsidRDefault="005D1E0F" w:rsidP="00FE2273">
      <w:pPr>
        <w:pStyle w:val="ListParagraph"/>
        <w:autoSpaceDE w:val="0"/>
        <w:autoSpaceDN w:val="0"/>
        <w:adjustRightInd w:val="0"/>
        <w:spacing w:line="240" w:lineRule="auto"/>
        <w:rPr>
          <w:rFonts w:asciiTheme="majorBidi" w:hAnsiTheme="majorBidi" w:cstheme="majorBidi"/>
          <w:iCs/>
          <w:sz w:val="24"/>
          <w:szCs w:val="24"/>
          <w:lang w:eastAsia="en-GB"/>
        </w:rPr>
      </w:pPr>
    </w:p>
    <w:p w14:paraId="31188A1C" w14:textId="77777777" w:rsidR="00175722" w:rsidRPr="00784DF7" w:rsidRDefault="00175722" w:rsidP="005A690F">
      <w:pPr>
        <w:autoSpaceDE w:val="0"/>
        <w:autoSpaceDN w:val="0"/>
        <w:adjustRightInd w:val="0"/>
        <w:spacing w:before="120" w:after="0" w:line="240" w:lineRule="auto"/>
        <w:rPr>
          <w:rFonts w:asciiTheme="majorBidi" w:eastAsia="Times New Roman" w:hAnsiTheme="majorBidi" w:cstheme="majorBidi"/>
          <w:iCs/>
          <w:sz w:val="24"/>
          <w:szCs w:val="24"/>
          <w:lang w:eastAsia="en-GB"/>
        </w:rPr>
      </w:pPr>
    </w:p>
    <w:p w14:paraId="15772253" w14:textId="77777777" w:rsidR="00A92DE1" w:rsidRPr="00784DF7" w:rsidRDefault="00A92DE1" w:rsidP="00A92DE1">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3.6</w:t>
      </w:r>
      <w:r w:rsidRPr="00784DF7">
        <w:rPr>
          <w:rFonts w:asciiTheme="majorBidi" w:eastAsia="Times New Roman" w:hAnsiTheme="majorBidi" w:cstheme="majorBidi"/>
          <w:sz w:val="24"/>
          <w:szCs w:val="24"/>
          <w:lang w:eastAsia="en-GB"/>
        </w:rPr>
        <w:tab/>
        <w:t xml:space="preserve">Means/input from the EU Member </w:t>
      </w:r>
      <w:r w:rsidR="00D83331" w:rsidRPr="00784DF7">
        <w:rPr>
          <w:rFonts w:asciiTheme="majorBidi" w:eastAsia="Times New Roman" w:hAnsiTheme="majorBidi" w:cstheme="majorBidi"/>
          <w:sz w:val="24"/>
          <w:szCs w:val="24"/>
          <w:lang w:eastAsia="en-GB"/>
        </w:rPr>
        <w:t>State Partner Administration(s)</w:t>
      </w:r>
      <w:r w:rsidRPr="00784DF7">
        <w:rPr>
          <w:rFonts w:asciiTheme="majorBidi" w:eastAsia="Times New Roman" w:hAnsiTheme="majorBidi" w:cstheme="majorBidi"/>
          <w:sz w:val="24"/>
          <w:szCs w:val="24"/>
          <w:lang w:eastAsia="en-GB"/>
        </w:rPr>
        <w:t>:</w:t>
      </w:r>
    </w:p>
    <w:p w14:paraId="166C8EF0" w14:textId="77777777" w:rsidR="00CD2DDF" w:rsidRPr="00784DF7" w:rsidRDefault="00CD2DDF" w:rsidP="00A92DE1">
      <w:pPr>
        <w:autoSpaceDE w:val="0"/>
        <w:autoSpaceDN w:val="0"/>
        <w:adjustRightInd w:val="0"/>
        <w:spacing w:before="120" w:after="0" w:line="240" w:lineRule="auto"/>
        <w:ind w:left="540" w:hanging="540"/>
        <w:rPr>
          <w:rFonts w:asciiTheme="majorBidi" w:eastAsia="Times New Roman" w:hAnsiTheme="majorBidi" w:cstheme="majorBidi"/>
          <w:sz w:val="24"/>
          <w:szCs w:val="24"/>
          <w:lang w:eastAsia="en-GB"/>
        </w:rPr>
      </w:pPr>
    </w:p>
    <w:p w14:paraId="5DB45D49" w14:textId="77777777" w:rsidR="00A92DE1" w:rsidRPr="00784DF7" w:rsidRDefault="00A92DE1">
      <w:pPr>
        <w:tabs>
          <w:tab w:val="left" w:pos="900"/>
        </w:tabs>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bCs/>
          <w:i/>
          <w:sz w:val="24"/>
          <w:szCs w:val="24"/>
          <w:lang w:eastAsia="en-GB"/>
        </w:rPr>
        <w:tab/>
      </w:r>
      <w:r w:rsidRPr="00784DF7">
        <w:rPr>
          <w:rFonts w:asciiTheme="majorBidi" w:eastAsia="Times New Roman" w:hAnsiTheme="majorBidi" w:cstheme="majorBidi"/>
          <w:b/>
          <w:bCs/>
          <w:sz w:val="24"/>
          <w:szCs w:val="24"/>
          <w:lang w:eastAsia="en-GB"/>
        </w:rPr>
        <w:t>3.6.1 Profile and tasks of the PL</w:t>
      </w:r>
      <w:r w:rsidRPr="00784DF7">
        <w:rPr>
          <w:rFonts w:asciiTheme="majorBidi" w:eastAsia="Times New Roman" w:hAnsiTheme="majorBidi" w:cstheme="majorBidi"/>
          <w:sz w:val="24"/>
          <w:szCs w:val="24"/>
          <w:lang w:eastAsia="en-GB"/>
        </w:rPr>
        <w:t>:</w:t>
      </w:r>
    </w:p>
    <w:p w14:paraId="6B6B9A06" w14:textId="77777777" w:rsidR="007E1373" w:rsidRPr="00784DF7"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Task:</w:t>
      </w:r>
    </w:p>
    <w:p w14:paraId="1A00D696" w14:textId="77777777" w:rsidR="007E1373" w:rsidRPr="00784DF7" w:rsidRDefault="007E1373" w:rsidP="0006768B">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 xml:space="preserve">A high-ranking Member State official or assimilated agent who directs the implementation of the EU Twinning project and formally sign all work plan(s) and or/ any </w:t>
      </w:r>
      <w:r w:rsidR="0006768B" w:rsidRPr="00784DF7">
        <w:rPr>
          <w:rFonts w:asciiTheme="majorBidi" w:eastAsia="Times New Roman" w:hAnsiTheme="majorBidi" w:cstheme="majorBidi"/>
          <w:iCs/>
          <w:sz w:val="24"/>
          <w:szCs w:val="24"/>
          <w:lang w:eastAsia="en-GB"/>
        </w:rPr>
        <w:t>updates</w:t>
      </w:r>
      <w:r w:rsidRPr="00784DF7">
        <w:rPr>
          <w:rFonts w:asciiTheme="majorBidi" w:eastAsia="Times New Roman" w:hAnsiTheme="majorBidi" w:cstheme="majorBidi"/>
          <w:iCs/>
          <w:sz w:val="24"/>
          <w:szCs w:val="24"/>
          <w:lang w:eastAsia="en-GB"/>
        </w:rPr>
        <w:t xml:space="preserve"> of these.</w:t>
      </w:r>
    </w:p>
    <w:p w14:paraId="2D34FC74" w14:textId="77777777" w:rsidR="00D0108B" w:rsidRPr="00784DF7" w:rsidRDefault="00D0108B"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Overall coordination and managing of the implementation of the project in cooperation with the BC Project Leader </w:t>
      </w:r>
    </w:p>
    <w:p w14:paraId="64C5BE50" w14:textId="77777777" w:rsidR="00D0108B" w:rsidRPr="00784DF7" w:rsidRDefault="00D0108B"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Ensuring sound implementation of the envisaged activities</w:t>
      </w:r>
    </w:p>
    <w:p w14:paraId="1122EA8B" w14:textId="77777777" w:rsidR="00D0108B" w:rsidRPr="00784DF7" w:rsidRDefault="00D0108B"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Monitoring and evaluating the needs and priorities in the respective sector, project risks, progress against the project budget, benchmarks, and outputs, and taking any necessary remedial actions if needed</w:t>
      </w:r>
    </w:p>
    <w:p w14:paraId="038C840E" w14:textId="77777777" w:rsidR="00D0108B" w:rsidRPr="00784DF7" w:rsidRDefault="00D0108B"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Coordination of MS experts’ work and availability</w:t>
      </w:r>
    </w:p>
    <w:p w14:paraId="40B2D159" w14:textId="77777777" w:rsidR="00D0108B" w:rsidRPr="00784DF7" w:rsidRDefault="00D0108B"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Providing efficient leadership of the project</w:t>
      </w:r>
    </w:p>
    <w:p w14:paraId="27160904" w14:textId="77777777" w:rsidR="00D0108B" w:rsidRPr="00784DF7" w:rsidRDefault="00D0108B"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Ensuring backstopping and financial management of the project in the MS</w:t>
      </w:r>
    </w:p>
    <w:p w14:paraId="1364B573" w14:textId="77777777" w:rsidR="00D0108B" w:rsidRPr="00784DF7" w:rsidRDefault="00D0108B"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Participation in Steering Committee meetings</w:t>
      </w:r>
    </w:p>
    <w:p w14:paraId="1991ABD6" w14:textId="77777777" w:rsidR="00D0108B" w:rsidRPr="00784DF7" w:rsidRDefault="00D0108B" w:rsidP="00B759AC">
      <w:pPr>
        <w:pStyle w:val="Odlomakpopisa1"/>
        <w:numPr>
          <w:ilvl w:val="0"/>
          <w:numId w:val="11"/>
        </w:numPr>
        <w:spacing w:after="480"/>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Project reporting</w:t>
      </w:r>
    </w:p>
    <w:p w14:paraId="0479E6EB" w14:textId="77777777" w:rsidR="0021605E" w:rsidRPr="00784DF7" w:rsidRDefault="0021605E" w:rsidP="00FD0179">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Education:</w:t>
      </w:r>
    </w:p>
    <w:p w14:paraId="539C855C" w14:textId="5980F6D8" w:rsidR="007E1373" w:rsidRPr="00784DF7" w:rsidRDefault="007E1373" w:rsidP="006F1DC2">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roofErr w:type="gramStart"/>
      <w:r w:rsidRPr="00784DF7">
        <w:rPr>
          <w:rFonts w:asciiTheme="majorBidi" w:eastAsia="Times New Roman" w:hAnsiTheme="majorBidi" w:cstheme="majorBidi"/>
          <w:iCs/>
          <w:sz w:val="24"/>
          <w:szCs w:val="24"/>
          <w:lang w:eastAsia="en-GB"/>
        </w:rPr>
        <w:t xml:space="preserve">Master degree in </w:t>
      </w:r>
      <w:r w:rsidR="00CD2DDF" w:rsidRPr="00784DF7">
        <w:rPr>
          <w:rFonts w:asciiTheme="majorBidi" w:eastAsia="Times New Roman" w:hAnsiTheme="majorBidi" w:cstheme="majorBidi"/>
          <w:iCs/>
          <w:sz w:val="24"/>
          <w:szCs w:val="24"/>
          <w:lang w:eastAsia="en-GB"/>
        </w:rPr>
        <w:t xml:space="preserve">the areas </w:t>
      </w:r>
      <w:r w:rsidR="006F1DC2" w:rsidRPr="00784DF7">
        <w:rPr>
          <w:rFonts w:asciiTheme="majorBidi" w:eastAsia="Times New Roman" w:hAnsiTheme="majorBidi" w:cstheme="majorBidi"/>
          <w:iCs/>
          <w:sz w:val="24"/>
          <w:szCs w:val="24"/>
          <w:lang w:eastAsia="en-GB"/>
        </w:rPr>
        <w:t>finance or economics</w:t>
      </w:r>
      <w:r w:rsidR="007E1AF1" w:rsidRPr="00784DF7">
        <w:rPr>
          <w:rFonts w:asciiTheme="majorBidi" w:eastAsia="Times New Roman" w:hAnsiTheme="majorBidi" w:cstheme="majorBidi"/>
          <w:iCs/>
          <w:sz w:val="24"/>
          <w:szCs w:val="24"/>
          <w:lang w:eastAsia="en-GB"/>
        </w:rPr>
        <w:t xml:space="preserve"> or equivalent professional experience in the field of minimum 8 years</w:t>
      </w:r>
      <w:r w:rsidRPr="00784DF7">
        <w:rPr>
          <w:rFonts w:asciiTheme="majorBidi" w:eastAsia="Times New Roman" w:hAnsiTheme="majorBidi" w:cstheme="majorBidi"/>
          <w:iCs/>
          <w:sz w:val="24"/>
          <w:szCs w:val="24"/>
          <w:lang w:eastAsia="en-GB"/>
        </w:rPr>
        <w:t>.</w:t>
      </w:r>
      <w:proofErr w:type="gramEnd"/>
    </w:p>
    <w:p w14:paraId="36B4F8E8" w14:textId="77777777" w:rsidR="007E1373" w:rsidRPr="00784DF7"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57BDB7FE" w14:textId="77777777" w:rsidR="007E1373" w:rsidRPr="00784DF7"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General Experience:</w:t>
      </w:r>
    </w:p>
    <w:p w14:paraId="244871B4" w14:textId="02462EB9" w:rsidR="005A690F" w:rsidRPr="00784DF7" w:rsidRDefault="007E1AF1"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C</w:t>
      </w:r>
      <w:r w:rsidR="005A690F" w:rsidRPr="00784DF7">
        <w:rPr>
          <w:rFonts w:asciiTheme="majorBidi" w:hAnsiTheme="majorBidi" w:cstheme="majorBidi"/>
          <w:sz w:val="24"/>
          <w:szCs w:val="24"/>
        </w:rPr>
        <w:t xml:space="preserve">ivil servant and high-ranking official in a Central Bank with experience in a leading position in financial stability matters. </w:t>
      </w:r>
    </w:p>
    <w:p w14:paraId="0A3EC57C" w14:textId="77777777" w:rsidR="007E1373" w:rsidRPr="00784DF7"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252AD747" w14:textId="77777777" w:rsidR="007E1373" w:rsidRPr="00784DF7"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Specific Experience:</w:t>
      </w:r>
    </w:p>
    <w:p w14:paraId="77917F3A" w14:textId="77777777" w:rsidR="007E1373" w:rsidRPr="00784DF7" w:rsidRDefault="007E1373"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Solid experience in project management, including </w:t>
      </w:r>
      <w:r w:rsidR="002A27FE" w:rsidRPr="00784DF7">
        <w:rPr>
          <w:rFonts w:asciiTheme="majorBidi" w:hAnsiTheme="majorBidi" w:cstheme="majorBidi"/>
          <w:sz w:val="24"/>
          <w:szCs w:val="24"/>
        </w:rPr>
        <w:t>work plan</w:t>
      </w:r>
      <w:r w:rsidRPr="00784DF7">
        <w:rPr>
          <w:rFonts w:asciiTheme="majorBidi" w:hAnsiTheme="majorBidi" w:cstheme="majorBidi"/>
          <w:sz w:val="24"/>
          <w:szCs w:val="24"/>
        </w:rPr>
        <w:t xml:space="preserve"> development and controlling.</w:t>
      </w:r>
    </w:p>
    <w:p w14:paraId="23CADC5E" w14:textId="61E8FC86" w:rsidR="00F823E6" w:rsidRPr="00784DF7" w:rsidRDefault="00F823E6" w:rsidP="006F1DC2">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A minimum of </w:t>
      </w:r>
      <w:r w:rsidR="007E1AF1" w:rsidRPr="00784DF7">
        <w:rPr>
          <w:rFonts w:asciiTheme="majorBidi" w:hAnsiTheme="majorBidi" w:cstheme="majorBidi"/>
          <w:sz w:val="24"/>
          <w:szCs w:val="24"/>
        </w:rPr>
        <w:t xml:space="preserve">3 </w:t>
      </w:r>
      <w:r w:rsidRPr="00784DF7">
        <w:rPr>
          <w:rFonts w:asciiTheme="majorBidi" w:hAnsiTheme="majorBidi" w:cstheme="majorBidi"/>
          <w:sz w:val="24"/>
          <w:szCs w:val="24"/>
        </w:rPr>
        <w:t>years of professional experience working in financial stability field.</w:t>
      </w:r>
    </w:p>
    <w:p w14:paraId="72BE71E5" w14:textId="1C5D930C" w:rsidR="00D0108B" w:rsidRPr="00784DF7" w:rsidRDefault="00D0108B"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Proven experience in project management </w:t>
      </w:r>
      <w:r w:rsidR="007E1AF1" w:rsidRPr="00784DF7">
        <w:rPr>
          <w:rFonts w:asciiTheme="majorBidi" w:hAnsiTheme="majorBidi" w:cstheme="majorBidi"/>
          <w:sz w:val="24"/>
          <w:szCs w:val="24"/>
        </w:rPr>
        <w:t>will be an asset</w:t>
      </w:r>
    </w:p>
    <w:p w14:paraId="0F2450C3" w14:textId="77777777" w:rsidR="00D0108B" w:rsidRPr="00784DF7" w:rsidRDefault="00D0108B"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
    <w:p w14:paraId="7F3AF1F9" w14:textId="77777777" w:rsidR="007E1373" w:rsidRPr="00784DF7"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Language skills:</w:t>
      </w:r>
    </w:p>
    <w:p w14:paraId="1361D2F3" w14:textId="63899695" w:rsidR="007E1373" w:rsidRPr="00784DF7" w:rsidRDefault="00F917AF"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Working </w:t>
      </w:r>
      <w:r w:rsidR="007E1373" w:rsidRPr="00784DF7">
        <w:rPr>
          <w:rFonts w:asciiTheme="majorBidi" w:hAnsiTheme="majorBidi" w:cstheme="majorBidi"/>
          <w:sz w:val="24"/>
          <w:szCs w:val="24"/>
        </w:rPr>
        <w:t>level of English.</w:t>
      </w:r>
    </w:p>
    <w:p w14:paraId="0130F6E9" w14:textId="77777777" w:rsidR="0021605E" w:rsidRPr="00784DF7" w:rsidRDefault="0021605E" w:rsidP="00A40155">
      <w:pPr>
        <w:autoSpaceDE w:val="0"/>
        <w:autoSpaceDN w:val="0"/>
        <w:adjustRightInd w:val="0"/>
        <w:spacing w:before="120" w:after="0" w:line="240" w:lineRule="auto"/>
        <w:rPr>
          <w:rFonts w:asciiTheme="majorBidi" w:eastAsia="Times New Roman" w:hAnsiTheme="majorBidi" w:cstheme="majorBidi"/>
          <w:sz w:val="24"/>
          <w:szCs w:val="24"/>
          <w:lang w:eastAsia="en-GB"/>
        </w:rPr>
      </w:pPr>
    </w:p>
    <w:p w14:paraId="4E7CE6D7" w14:textId="77777777" w:rsidR="00A92DE1" w:rsidRPr="00784DF7" w:rsidRDefault="00A92DE1" w:rsidP="00A92DE1">
      <w:pPr>
        <w:autoSpaceDE w:val="0"/>
        <w:autoSpaceDN w:val="0"/>
        <w:adjustRightInd w:val="0"/>
        <w:spacing w:before="120" w:after="0" w:line="240" w:lineRule="auto"/>
        <w:ind w:firstLine="540"/>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3.6.2 Profile and tasks of the RTA:</w:t>
      </w:r>
    </w:p>
    <w:p w14:paraId="28B0A7AA" w14:textId="77777777" w:rsidR="007E1373" w:rsidRPr="00784DF7" w:rsidRDefault="007E1373"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Task:</w:t>
      </w:r>
    </w:p>
    <w:p w14:paraId="1C1CF6BB" w14:textId="77777777" w:rsidR="007E1373" w:rsidRPr="00784DF7" w:rsidRDefault="007E1373" w:rsidP="007E1373">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Resident Twinning Adviser being an official or assimilated agent from a Member State public or semi-public administration or accepted mandated body seconded to the beneficiary country to coordinate the day-to-day activities of the project.</w:t>
      </w:r>
    </w:p>
    <w:p w14:paraId="1E3232D6" w14:textId="77777777" w:rsidR="00EE365C" w:rsidRPr="00784DF7" w:rsidRDefault="00EE365C"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Support and coordination of all activities in the BC</w:t>
      </w:r>
    </w:p>
    <w:p w14:paraId="06D4F97D" w14:textId="77777777" w:rsidR="00EE365C" w:rsidRPr="00784DF7" w:rsidRDefault="00EE365C"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 xml:space="preserve">Day to day management of the project in the beneficiary institution </w:t>
      </w:r>
    </w:p>
    <w:p w14:paraId="3373D74D" w14:textId="77777777" w:rsidR="00EE365C" w:rsidRPr="00784DF7" w:rsidRDefault="00EE365C"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Coordination and assistance to the short-term experts</w:t>
      </w:r>
    </w:p>
    <w:p w14:paraId="7E1762DC" w14:textId="77777777" w:rsidR="00EE365C" w:rsidRPr="00784DF7" w:rsidRDefault="00EE365C"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Coordination of the project implementation and proposing corrective actions, if required</w:t>
      </w:r>
    </w:p>
    <w:p w14:paraId="62389379" w14:textId="77777777" w:rsidR="00EE365C" w:rsidRPr="00784DF7" w:rsidRDefault="00EE365C"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Organization of visibility events (kick-off and final event)</w:t>
      </w:r>
    </w:p>
    <w:p w14:paraId="2F7E650C" w14:textId="593396A4" w:rsidR="00EE365C" w:rsidRPr="00784DF7" w:rsidRDefault="00EE365C"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Organization Steering Committee meetings</w:t>
      </w:r>
    </w:p>
    <w:p w14:paraId="1EF739E7" w14:textId="77777777" w:rsidR="00EE365C" w:rsidRPr="00784DF7" w:rsidRDefault="00EE365C"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Participation in Steering Committee meetings</w:t>
      </w:r>
    </w:p>
    <w:p w14:paraId="0D7523C5" w14:textId="77777777" w:rsidR="00EE365C" w:rsidRPr="00784DF7" w:rsidRDefault="00EE365C"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Executing administrative issues (e.g. assisting in reporting)</w:t>
      </w:r>
    </w:p>
    <w:p w14:paraId="61E9EFAA" w14:textId="77777777" w:rsidR="00EE365C" w:rsidRPr="00784DF7" w:rsidRDefault="00EE365C" w:rsidP="006F1DC2">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 xml:space="preserve">Providing technical advice on EU policies and best practices, and assisting </w:t>
      </w:r>
      <w:r w:rsidR="006F1DC2" w:rsidRPr="00784DF7">
        <w:rPr>
          <w:rFonts w:asciiTheme="majorBidi" w:eastAsia="SimSun" w:hAnsiTheme="majorBidi" w:cstheme="majorBidi"/>
          <w:sz w:val="24"/>
          <w:szCs w:val="24"/>
          <w:lang w:eastAsia="en-GB"/>
        </w:rPr>
        <w:t>Jordanian</w:t>
      </w:r>
      <w:r w:rsidRPr="00784DF7">
        <w:rPr>
          <w:rFonts w:asciiTheme="majorBidi" w:eastAsia="SimSun" w:hAnsiTheme="majorBidi" w:cstheme="majorBidi"/>
          <w:sz w:val="24"/>
          <w:szCs w:val="24"/>
          <w:lang w:eastAsia="en-GB"/>
        </w:rPr>
        <w:t xml:space="preserve"> administration in the context of project work plan</w:t>
      </w:r>
    </w:p>
    <w:p w14:paraId="669C4850" w14:textId="77777777" w:rsidR="00EE365C" w:rsidRPr="00784DF7" w:rsidRDefault="00EE365C" w:rsidP="00B759AC">
      <w:pPr>
        <w:numPr>
          <w:ilvl w:val="0"/>
          <w:numId w:val="11"/>
        </w:numPr>
        <w:spacing w:after="24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Networking with institutions relevant to this project in Jordan and in MS</w:t>
      </w:r>
    </w:p>
    <w:p w14:paraId="148F130F" w14:textId="77777777" w:rsidR="007E1373" w:rsidRPr="00784DF7" w:rsidRDefault="007E1373"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Education:</w:t>
      </w:r>
    </w:p>
    <w:p w14:paraId="21735C51" w14:textId="2B26F1DD" w:rsidR="00873283" w:rsidRPr="00784DF7" w:rsidRDefault="007E1373" w:rsidP="0057362E">
      <w:pPr>
        <w:numPr>
          <w:ilvl w:val="0"/>
          <w:numId w:val="11"/>
        </w:numPr>
        <w:spacing w:after="24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 xml:space="preserve">Master degree in </w:t>
      </w:r>
      <w:r w:rsidR="0030139A" w:rsidRPr="00784DF7">
        <w:rPr>
          <w:rFonts w:asciiTheme="majorBidi" w:eastAsia="SimSun" w:hAnsiTheme="majorBidi" w:cstheme="majorBidi"/>
          <w:sz w:val="24"/>
          <w:szCs w:val="24"/>
          <w:lang w:eastAsia="en-GB"/>
        </w:rPr>
        <w:t xml:space="preserve">finance / economics or  equivalent </w:t>
      </w:r>
      <w:r w:rsidR="0057362E" w:rsidRPr="00784DF7">
        <w:rPr>
          <w:rFonts w:asciiTheme="majorBidi" w:eastAsia="SimSun" w:hAnsiTheme="majorBidi" w:cstheme="majorBidi"/>
          <w:sz w:val="24"/>
          <w:szCs w:val="24"/>
          <w:lang w:eastAsia="en-GB"/>
        </w:rPr>
        <w:t>professional experience of 8 years;</w:t>
      </w:r>
    </w:p>
    <w:p w14:paraId="1DA17FD6" w14:textId="77777777" w:rsidR="00A61CB9" w:rsidRPr="00784DF7" w:rsidRDefault="00A61CB9"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p>
    <w:p w14:paraId="57B1F4A8" w14:textId="77777777" w:rsidR="007E1373" w:rsidRPr="00784DF7" w:rsidRDefault="007E1373"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General Experience:</w:t>
      </w:r>
    </w:p>
    <w:p w14:paraId="6103A88C" w14:textId="4EA982F3" w:rsidR="007E1373" w:rsidRPr="00784DF7" w:rsidRDefault="0057362E"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At least 3 years of p</w:t>
      </w:r>
      <w:r w:rsidR="0030139A" w:rsidRPr="00784DF7">
        <w:rPr>
          <w:rFonts w:asciiTheme="majorBidi" w:hAnsiTheme="majorBidi" w:cstheme="majorBidi"/>
          <w:sz w:val="24"/>
          <w:szCs w:val="24"/>
        </w:rPr>
        <w:t>rofessional experience  in a Central bank of a</w:t>
      </w:r>
      <w:r w:rsidRPr="00784DF7">
        <w:rPr>
          <w:rFonts w:asciiTheme="majorBidi" w:hAnsiTheme="majorBidi" w:cstheme="majorBidi"/>
          <w:sz w:val="24"/>
          <w:szCs w:val="24"/>
        </w:rPr>
        <w:t>n EU</w:t>
      </w:r>
      <w:r w:rsidR="008A64F7" w:rsidRPr="00784DF7">
        <w:rPr>
          <w:rFonts w:asciiTheme="majorBidi" w:hAnsiTheme="majorBidi" w:cstheme="majorBidi"/>
          <w:sz w:val="24"/>
          <w:szCs w:val="24"/>
        </w:rPr>
        <w:t xml:space="preserve"> </w:t>
      </w:r>
      <w:r w:rsidR="0030139A" w:rsidRPr="00784DF7">
        <w:rPr>
          <w:rFonts w:asciiTheme="majorBidi" w:hAnsiTheme="majorBidi" w:cstheme="majorBidi"/>
          <w:sz w:val="24"/>
          <w:szCs w:val="24"/>
        </w:rPr>
        <w:t>Member State</w:t>
      </w:r>
    </w:p>
    <w:p w14:paraId="33B6865B" w14:textId="6D7682FA" w:rsidR="007E1373" w:rsidRPr="00784DF7" w:rsidRDefault="007E1373"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Experience in critical analysis and report writing.</w:t>
      </w:r>
    </w:p>
    <w:p w14:paraId="7C4D13AB" w14:textId="77777777" w:rsidR="007E1373" w:rsidRPr="00784DF7" w:rsidRDefault="007E1373" w:rsidP="00A61CB9">
      <w:pPr>
        <w:autoSpaceDE w:val="0"/>
        <w:autoSpaceDN w:val="0"/>
        <w:adjustRightInd w:val="0"/>
        <w:spacing w:after="0" w:line="240" w:lineRule="auto"/>
        <w:ind w:firstLine="547"/>
        <w:rPr>
          <w:rFonts w:asciiTheme="majorBidi" w:eastAsia="Times New Roman" w:hAnsiTheme="majorBidi" w:cstheme="majorBidi"/>
          <w:iCs/>
          <w:sz w:val="24"/>
          <w:szCs w:val="24"/>
          <w:lang w:eastAsia="en-GB"/>
        </w:rPr>
      </w:pPr>
    </w:p>
    <w:p w14:paraId="33F87352" w14:textId="77777777" w:rsidR="007E1373" w:rsidRPr="00784DF7" w:rsidRDefault="007E1373"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Specific Experience:</w:t>
      </w:r>
    </w:p>
    <w:p w14:paraId="5D6CCF5A" w14:textId="768B9991" w:rsidR="0030139A" w:rsidRPr="00784DF7" w:rsidRDefault="0030139A"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At least </w:t>
      </w:r>
      <w:r w:rsidR="0057362E" w:rsidRPr="00784DF7">
        <w:rPr>
          <w:rFonts w:asciiTheme="majorBidi" w:hAnsiTheme="majorBidi" w:cstheme="majorBidi"/>
          <w:sz w:val="24"/>
          <w:szCs w:val="24"/>
        </w:rPr>
        <w:t>3</w:t>
      </w:r>
      <w:r w:rsidRPr="00784DF7">
        <w:rPr>
          <w:rFonts w:asciiTheme="majorBidi" w:hAnsiTheme="majorBidi" w:cstheme="majorBidi"/>
          <w:sz w:val="24"/>
          <w:szCs w:val="24"/>
        </w:rPr>
        <w:t xml:space="preserve"> years of professional experience in the field of financial stability, preferably in the development and/or implementation of macro-prudential policy; </w:t>
      </w:r>
    </w:p>
    <w:p w14:paraId="325BA33C" w14:textId="77777777" w:rsidR="0030139A" w:rsidRPr="00784DF7" w:rsidRDefault="0030139A"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Excellent knowledge of EU financial supervision legislation, policies and existing structures and procedures in the financial sector; </w:t>
      </w:r>
    </w:p>
    <w:p w14:paraId="00921216" w14:textId="77777777" w:rsidR="007E1373" w:rsidRPr="00784DF7" w:rsidRDefault="0030139A"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Experience in project and/or team management;</w:t>
      </w:r>
    </w:p>
    <w:p w14:paraId="281DE093" w14:textId="77777777" w:rsidR="001B2F41" w:rsidRPr="00784DF7" w:rsidRDefault="001B2F41" w:rsidP="001B2F41">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Experience in the use of statistical programs;</w:t>
      </w:r>
    </w:p>
    <w:p w14:paraId="4044BD45" w14:textId="77777777" w:rsidR="001B2F41" w:rsidRPr="00784DF7" w:rsidRDefault="001B2F41" w:rsidP="001B2F41">
      <w:pPr>
        <w:pStyle w:val="Odlomakpopisa1"/>
        <w:ind w:left="993"/>
        <w:contextualSpacing w:val="0"/>
        <w:jc w:val="both"/>
        <w:rPr>
          <w:rFonts w:asciiTheme="majorBidi" w:hAnsiTheme="majorBidi" w:cstheme="majorBidi"/>
          <w:sz w:val="24"/>
          <w:szCs w:val="24"/>
        </w:rPr>
      </w:pPr>
    </w:p>
    <w:p w14:paraId="441F58A8" w14:textId="77777777" w:rsidR="007E1373" w:rsidRPr="00784DF7" w:rsidRDefault="007E1373" w:rsidP="007E1373">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bookmarkStart w:id="13" w:name="_GoBack"/>
      <w:bookmarkEnd w:id="13"/>
      <w:r w:rsidRPr="00784DF7">
        <w:rPr>
          <w:rFonts w:asciiTheme="majorBidi" w:eastAsia="Times New Roman" w:hAnsiTheme="majorBidi" w:cstheme="majorBidi"/>
          <w:b/>
          <w:bCs/>
          <w:iCs/>
          <w:sz w:val="24"/>
          <w:szCs w:val="24"/>
          <w:lang w:eastAsia="en-GB"/>
        </w:rPr>
        <w:t>Language skills:</w:t>
      </w:r>
    </w:p>
    <w:p w14:paraId="0198FCC7" w14:textId="0907C220" w:rsidR="007E1373" w:rsidRPr="00784DF7" w:rsidRDefault="007E1373"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Excellent level of English.</w:t>
      </w:r>
    </w:p>
    <w:p w14:paraId="784859B6" w14:textId="77777777" w:rsidR="007E1373" w:rsidRPr="00784DF7" w:rsidRDefault="007E1373" w:rsidP="0030139A">
      <w:pPr>
        <w:pStyle w:val="Odlomakpopisa1"/>
        <w:ind w:left="993"/>
        <w:contextualSpacing w:val="0"/>
        <w:jc w:val="both"/>
        <w:rPr>
          <w:rFonts w:asciiTheme="majorBidi" w:hAnsiTheme="majorBidi" w:cstheme="majorBidi"/>
          <w:sz w:val="24"/>
          <w:szCs w:val="24"/>
        </w:rPr>
      </w:pPr>
    </w:p>
    <w:p w14:paraId="0AA68538" w14:textId="77777777" w:rsidR="00A92DE1" w:rsidRPr="00784DF7" w:rsidRDefault="00A92DE1" w:rsidP="007E1373">
      <w:pPr>
        <w:autoSpaceDE w:val="0"/>
        <w:autoSpaceDN w:val="0"/>
        <w:adjustRightInd w:val="0"/>
        <w:spacing w:before="120" w:after="0" w:line="240" w:lineRule="auto"/>
        <w:ind w:left="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3.6.3 Profile and tasks of Component Leaders:</w:t>
      </w:r>
    </w:p>
    <w:p w14:paraId="3151709D" w14:textId="77777777" w:rsidR="00374AEC" w:rsidRPr="00784DF7" w:rsidRDefault="00374AEC" w:rsidP="00062549">
      <w:pPr>
        <w:autoSpaceDE w:val="0"/>
        <w:autoSpaceDN w:val="0"/>
        <w:adjustRightInd w:val="0"/>
        <w:spacing w:before="120" w:after="0" w:line="240" w:lineRule="auto"/>
        <w:ind w:firstLine="540"/>
        <w:rPr>
          <w:rFonts w:asciiTheme="majorBidi" w:eastAsia="Times New Roman" w:hAnsiTheme="majorBidi" w:cstheme="majorBidi"/>
          <w:iCs/>
          <w:sz w:val="24"/>
          <w:szCs w:val="24"/>
          <w:u w:val="single"/>
          <w:lang w:eastAsia="en-GB"/>
        </w:rPr>
      </w:pPr>
      <w:r w:rsidRPr="00784DF7">
        <w:rPr>
          <w:rFonts w:asciiTheme="majorBidi" w:eastAsia="Times New Roman" w:hAnsiTheme="majorBidi" w:cstheme="majorBidi"/>
          <w:iCs/>
          <w:sz w:val="24"/>
          <w:szCs w:val="24"/>
          <w:u w:val="single"/>
          <w:lang w:eastAsia="en-GB"/>
        </w:rPr>
        <w:t xml:space="preserve">Leader of </w:t>
      </w:r>
      <w:r w:rsidR="0064759A" w:rsidRPr="00784DF7">
        <w:rPr>
          <w:rFonts w:asciiTheme="majorBidi" w:eastAsia="Times New Roman" w:hAnsiTheme="majorBidi" w:cstheme="majorBidi"/>
          <w:iCs/>
          <w:sz w:val="24"/>
          <w:szCs w:val="24"/>
          <w:u w:val="single"/>
          <w:lang w:eastAsia="en-GB"/>
        </w:rPr>
        <w:t>C</w:t>
      </w:r>
      <w:r w:rsidRPr="00784DF7">
        <w:rPr>
          <w:rFonts w:asciiTheme="majorBidi" w:eastAsia="Times New Roman" w:hAnsiTheme="majorBidi" w:cstheme="majorBidi"/>
          <w:iCs/>
          <w:sz w:val="24"/>
          <w:szCs w:val="24"/>
          <w:u w:val="single"/>
          <w:lang w:eastAsia="en-GB"/>
        </w:rPr>
        <w:t xml:space="preserve">omponent </w:t>
      </w:r>
      <w:r w:rsidR="00D135D3" w:rsidRPr="00784DF7">
        <w:rPr>
          <w:rFonts w:asciiTheme="majorBidi" w:eastAsia="Times New Roman" w:hAnsiTheme="majorBidi" w:cstheme="majorBidi"/>
          <w:iCs/>
          <w:sz w:val="24"/>
          <w:szCs w:val="24"/>
          <w:u w:val="single"/>
          <w:lang w:eastAsia="en-GB"/>
        </w:rPr>
        <w:t>1</w:t>
      </w:r>
      <w:r w:rsidRPr="00784DF7">
        <w:rPr>
          <w:rFonts w:asciiTheme="majorBidi" w:eastAsia="Times New Roman" w:hAnsiTheme="majorBidi" w:cstheme="majorBidi"/>
          <w:iCs/>
          <w:sz w:val="24"/>
          <w:szCs w:val="24"/>
          <w:u w:val="single"/>
          <w:lang w:eastAsia="en-GB"/>
        </w:rPr>
        <w:t xml:space="preserve">: </w:t>
      </w:r>
      <w:r w:rsidR="00062549" w:rsidRPr="00784DF7">
        <w:rPr>
          <w:rFonts w:asciiTheme="majorBidi" w:eastAsia="Times New Roman" w:hAnsiTheme="majorBidi" w:cstheme="majorBidi"/>
          <w:iCs/>
          <w:sz w:val="24"/>
          <w:szCs w:val="24"/>
          <w:u w:val="single"/>
          <w:lang w:eastAsia="en-GB"/>
        </w:rPr>
        <w:t xml:space="preserve">Macro-prudential </w:t>
      </w:r>
      <w:r w:rsidRPr="00784DF7">
        <w:rPr>
          <w:rFonts w:asciiTheme="majorBidi" w:eastAsia="Times New Roman" w:hAnsiTheme="majorBidi" w:cstheme="majorBidi"/>
          <w:iCs/>
          <w:sz w:val="24"/>
          <w:szCs w:val="24"/>
          <w:u w:val="single"/>
          <w:lang w:eastAsia="en-GB"/>
        </w:rPr>
        <w:t>Expert</w:t>
      </w:r>
      <w:r w:rsidRPr="00784DF7">
        <w:rPr>
          <w:rFonts w:asciiTheme="majorBidi" w:eastAsia="Times New Roman" w:hAnsiTheme="majorBidi" w:cstheme="majorBidi"/>
          <w:iCs/>
          <w:sz w:val="24"/>
          <w:szCs w:val="24"/>
          <w:lang w:eastAsia="en-GB"/>
        </w:rPr>
        <w:t xml:space="preserve"> </w:t>
      </w:r>
    </w:p>
    <w:p w14:paraId="1C5A0483" w14:textId="77777777" w:rsidR="00374AEC" w:rsidRPr="00784DF7" w:rsidRDefault="00374AEC" w:rsidP="00A61CB9">
      <w:pPr>
        <w:autoSpaceDE w:val="0"/>
        <w:autoSpaceDN w:val="0"/>
        <w:adjustRightInd w:val="0"/>
        <w:spacing w:after="0" w:line="240" w:lineRule="auto"/>
        <w:ind w:firstLine="547"/>
        <w:rPr>
          <w:rFonts w:asciiTheme="majorBidi" w:eastAsia="Times New Roman" w:hAnsiTheme="majorBidi" w:cstheme="majorBidi"/>
          <w:iCs/>
          <w:sz w:val="24"/>
          <w:szCs w:val="24"/>
          <w:lang w:eastAsia="en-GB"/>
        </w:rPr>
      </w:pPr>
    </w:p>
    <w:p w14:paraId="446BE863"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Task:</w:t>
      </w:r>
    </w:p>
    <w:p w14:paraId="7ABEECC9" w14:textId="77777777" w:rsidR="00543B30" w:rsidRPr="00784DF7" w:rsidRDefault="00543B30" w:rsidP="00543B30">
      <w:pPr>
        <w:pStyle w:val="ListParagraph"/>
        <w:numPr>
          <w:ilvl w:val="0"/>
          <w:numId w:val="29"/>
        </w:numPr>
        <w:autoSpaceDE w:val="0"/>
        <w:autoSpaceDN w:val="0"/>
        <w:adjustRightInd w:val="0"/>
        <w:spacing w:before="120" w:after="0" w:line="240" w:lineRule="auto"/>
        <w:rPr>
          <w:rFonts w:asciiTheme="majorBidi" w:hAnsiTheme="majorBidi" w:cstheme="majorBidi"/>
          <w:iCs/>
          <w:sz w:val="24"/>
          <w:szCs w:val="24"/>
          <w:lang w:eastAsia="en-GB"/>
        </w:rPr>
      </w:pPr>
      <w:r w:rsidRPr="00784DF7">
        <w:rPr>
          <w:rFonts w:asciiTheme="majorBidi" w:hAnsiTheme="majorBidi" w:cstheme="majorBidi"/>
          <w:iCs/>
          <w:sz w:val="24"/>
          <w:szCs w:val="24"/>
          <w:lang w:eastAsia="en-GB"/>
        </w:rPr>
        <w:lastRenderedPageBreak/>
        <w:t>R</w:t>
      </w:r>
      <w:r w:rsidR="001625F8" w:rsidRPr="00784DF7">
        <w:rPr>
          <w:rFonts w:asciiTheme="majorBidi" w:hAnsiTheme="majorBidi" w:cstheme="majorBidi"/>
          <w:iCs/>
          <w:sz w:val="24"/>
          <w:szCs w:val="24"/>
          <w:lang w:eastAsia="en-GB"/>
        </w:rPr>
        <w:t>eviewing</w:t>
      </w:r>
      <w:r w:rsidRPr="00784DF7">
        <w:rPr>
          <w:rFonts w:asciiTheme="majorBidi" w:hAnsiTheme="majorBidi" w:cstheme="majorBidi"/>
          <w:iCs/>
          <w:sz w:val="24"/>
          <w:szCs w:val="24"/>
          <w:lang w:eastAsia="en-GB"/>
        </w:rPr>
        <w:t xml:space="preserve"> and assessing</w:t>
      </w:r>
      <w:r w:rsidR="001625F8" w:rsidRPr="00784DF7">
        <w:rPr>
          <w:rFonts w:asciiTheme="majorBidi" w:hAnsiTheme="majorBidi" w:cstheme="majorBidi"/>
          <w:iCs/>
          <w:sz w:val="24"/>
          <w:szCs w:val="24"/>
          <w:lang w:eastAsia="en-GB"/>
        </w:rPr>
        <w:t xml:space="preserve"> existing macro-prudential tools.</w:t>
      </w:r>
    </w:p>
    <w:p w14:paraId="098EDE86" w14:textId="77777777" w:rsidR="001625F8" w:rsidRPr="00784DF7" w:rsidRDefault="00543B30" w:rsidP="001625F8">
      <w:pPr>
        <w:pStyle w:val="ListParagraph"/>
        <w:numPr>
          <w:ilvl w:val="0"/>
          <w:numId w:val="29"/>
        </w:numPr>
        <w:autoSpaceDE w:val="0"/>
        <w:autoSpaceDN w:val="0"/>
        <w:adjustRightInd w:val="0"/>
        <w:spacing w:before="120" w:after="0" w:line="240" w:lineRule="auto"/>
        <w:rPr>
          <w:rFonts w:asciiTheme="majorBidi" w:hAnsiTheme="majorBidi" w:cstheme="majorBidi"/>
          <w:iCs/>
          <w:sz w:val="24"/>
          <w:szCs w:val="24"/>
          <w:lang w:eastAsia="en-GB"/>
        </w:rPr>
      </w:pPr>
      <w:r w:rsidRPr="00784DF7">
        <w:rPr>
          <w:rFonts w:asciiTheme="majorBidi" w:hAnsiTheme="majorBidi" w:cstheme="majorBidi"/>
          <w:iCs/>
          <w:sz w:val="24"/>
          <w:szCs w:val="24"/>
          <w:lang w:eastAsia="en-GB"/>
        </w:rPr>
        <w:t>Developing an appropriate framework.</w:t>
      </w:r>
    </w:p>
    <w:p w14:paraId="48FB65C3" w14:textId="77777777" w:rsidR="00F90B9B" w:rsidRPr="00784DF7" w:rsidRDefault="00F90B9B" w:rsidP="00A61CB9">
      <w:pPr>
        <w:autoSpaceDE w:val="0"/>
        <w:autoSpaceDN w:val="0"/>
        <w:adjustRightInd w:val="0"/>
        <w:spacing w:after="0" w:line="240" w:lineRule="auto"/>
        <w:ind w:firstLine="547"/>
        <w:rPr>
          <w:rFonts w:asciiTheme="majorBidi" w:eastAsia="Times New Roman" w:hAnsiTheme="majorBidi" w:cstheme="majorBidi"/>
          <w:b/>
          <w:bCs/>
          <w:iCs/>
          <w:sz w:val="24"/>
          <w:szCs w:val="24"/>
          <w:lang w:eastAsia="en-GB"/>
        </w:rPr>
      </w:pPr>
    </w:p>
    <w:p w14:paraId="6F7BD4AF"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Education:</w:t>
      </w:r>
    </w:p>
    <w:p w14:paraId="7C9B3E86" w14:textId="224A6CF2" w:rsidR="00374AEC" w:rsidRPr="00784DF7" w:rsidRDefault="00D45DC2" w:rsidP="00543B30">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University </w:t>
      </w:r>
      <w:r w:rsidR="00374AEC" w:rsidRPr="00784DF7">
        <w:rPr>
          <w:rFonts w:asciiTheme="majorBidi" w:hAnsiTheme="majorBidi" w:cstheme="majorBidi"/>
          <w:sz w:val="24"/>
          <w:szCs w:val="24"/>
        </w:rPr>
        <w:t xml:space="preserve">degree in </w:t>
      </w:r>
      <w:r w:rsidR="00543B30" w:rsidRPr="00784DF7">
        <w:rPr>
          <w:rFonts w:asciiTheme="majorBidi" w:hAnsiTheme="majorBidi" w:cstheme="majorBidi"/>
          <w:sz w:val="24"/>
          <w:szCs w:val="24"/>
        </w:rPr>
        <w:t>finance / economics or equivalent qualifications</w:t>
      </w:r>
      <w:r w:rsidRPr="00784DF7">
        <w:rPr>
          <w:rFonts w:asciiTheme="majorBidi" w:hAnsiTheme="majorBidi" w:cstheme="majorBidi"/>
          <w:sz w:val="24"/>
          <w:szCs w:val="24"/>
        </w:rPr>
        <w:t xml:space="preserve"> or equivalent professional experience of 8 years</w:t>
      </w:r>
      <w:r w:rsidR="00374AEC" w:rsidRPr="00784DF7">
        <w:rPr>
          <w:rFonts w:asciiTheme="majorBidi" w:hAnsiTheme="majorBidi" w:cstheme="majorBidi"/>
          <w:sz w:val="24"/>
          <w:szCs w:val="24"/>
        </w:rPr>
        <w:t>.</w:t>
      </w:r>
    </w:p>
    <w:p w14:paraId="6ABA8BBF" w14:textId="77777777" w:rsidR="00374AEC" w:rsidRPr="00784DF7" w:rsidRDefault="00374AEC" w:rsidP="00A61CB9">
      <w:pPr>
        <w:autoSpaceDE w:val="0"/>
        <w:autoSpaceDN w:val="0"/>
        <w:adjustRightInd w:val="0"/>
        <w:spacing w:after="0" w:line="240" w:lineRule="auto"/>
        <w:rPr>
          <w:rFonts w:asciiTheme="majorBidi" w:eastAsia="Times New Roman" w:hAnsiTheme="majorBidi" w:cstheme="majorBidi"/>
          <w:iCs/>
          <w:sz w:val="24"/>
          <w:szCs w:val="24"/>
          <w:lang w:eastAsia="en-GB"/>
        </w:rPr>
      </w:pPr>
    </w:p>
    <w:p w14:paraId="118FFBFA"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General Experience:</w:t>
      </w:r>
    </w:p>
    <w:p w14:paraId="5BC25446" w14:textId="37889DA6" w:rsidR="00374AEC" w:rsidRPr="00784DF7" w:rsidRDefault="00374AEC" w:rsidP="00543B30">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At least </w:t>
      </w:r>
      <w:r w:rsidR="00EC1654" w:rsidRPr="00784DF7">
        <w:rPr>
          <w:rFonts w:asciiTheme="majorBidi" w:hAnsiTheme="majorBidi" w:cstheme="majorBidi"/>
          <w:sz w:val="24"/>
          <w:szCs w:val="24"/>
        </w:rPr>
        <w:t xml:space="preserve">3 </w:t>
      </w:r>
      <w:r w:rsidRPr="00784DF7">
        <w:rPr>
          <w:rFonts w:asciiTheme="majorBidi" w:hAnsiTheme="majorBidi" w:cstheme="majorBidi"/>
          <w:sz w:val="24"/>
          <w:szCs w:val="24"/>
        </w:rPr>
        <w:t xml:space="preserve">years of experience in </w:t>
      </w:r>
      <w:r w:rsidR="00543B30" w:rsidRPr="00784DF7">
        <w:rPr>
          <w:rFonts w:asciiTheme="majorBidi" w:hAnsiTheme="majorBidi" w:cstheme="majorBidi"/>
          <w:sz w:val="24"/>
          <w:szCs w:val="24"/>
        </w:rPr>
        <w:t>financial stability</w:t>
      </w:r>
      <w:r w:rsidRPr="00784DF7">
        <w:rPr>
          <w:rFonts w:asciiTheme="majorBidi" w:hAnsiTheme="majorBidi" w:cstheme="majorBidi"/>
          <w:sz w:val="24"/>
          <w:szCs w:val="24"/>
        </w:rPr>
        <w:t>.</w:t>
      </w:r>
    </w:p>
    <w:p w14:paraId="4927F2F2"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Strong </w:t>
      </w:r>
      <w:r w:rsidR="00543B30" w:rsidRPr="00784DF7">
        <w:rPr>
          <w:rFonts w:asciiTheme="majorBidi" w:hAnsiTheme="majorBidi" w:cstheme="majorBidi"/>
          <w:sz w:val="24"/>
          <w:szCs w:val="24"/>
        </w:rPr>
        <w:t xml:space="preserve">statistical and </w:t>
      </w:r>
      <w:r w:rsidRPr="00784DF7">
        <w:rPr>
          <w:rFonts w:asciiTheme="majorBidi" w:hAnsiTheme="majorBidi" w:cstheme="majorBidi"/>
          <w:sz w:val="24"/>
          <w:szCs w:val="24"/>
        </w:rPr>
        <w:t>analytical abilities.</w:t>
      </w:r>
    </w:p>
    <w:p w14:paraId="1CA00EE0"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Target oriented team player.</w:t>
      </w:r>
    </w:p>
    <w:p w14:paraId="43675C80"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Experience in critical analysis and report writing.</w:t>
      </w:r>
    </w:p>
    <w:p w14:paraId="6F546C05" w14:textId="77777777" w:rsidR="00374AEC" w:rsidRPr="00784DF7" w:rsidRDefault="00374AEC" w:rsidP="00A61CB9">
      <w:pPr>
        <w:autoSpaceDE w:val="0"/>
        <w:autoSpaceDN w:val="0"/>
        <w:adjustRightInd w:val="0"/>
        <w:spacing w:after="0" w:line="240" w:lineRule="auto"/>
        <w:ind w:firstLine="547"/>
        <w:rPr>
          <w:rFonts w:asciiTheme="majorBidi" w:eastAsia="Times New Roman" w:hAnsiTheme="majorBidi" w:cstheme="majorBidi"/>
          <w:iCs/>
          <w:sz w:val="24"/>
          <w:szCs w:val="24"/>
          <w:lang w:eastAsia="en-GB"/>
        </w:rPr>
      </w:pPr>
    </w:p>
    <w:p w14:paraId="14C0EDA3"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Specific Experience:</w:t>
      </w:r>
    </w:p>
    <w:p w14:paraId="48693665" w14:textId="0F14C399" w:rsidR="00374AEC" w:rsidRPr="00784DF7" w:rsidRDefault="00374AEC" w:rsidP="00A61CB9">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Proven work experience (at least </w:t>
      </w:r>
      <w:r w:rsidR="00EC1654" w:rsidRPr="00784DF7">
        <w:rPr>
          <w:rFonts w:asciiTheme="majorBidi" w:hAnsiTheme="majorBidi" w:cstheme="majorBidi"/>
          <w:sz w:val="24"/>
          <w:szCs w:val="24"/>
        </w:rPr>
        <w:t xml:space="preserve">3 </w:t>
      </w:r>
      <w:r w:rsidRPr="00784DF7">
        <w:rPr>
          <w:rFonts w:asciiTheme="majorBidi" w:hAnsiTheme="majorBidi" w:cstheme="majorBidi"/>
          <w:sz w:val="24"/>
          <w:szCs w:val="24"/>
        </w:rPr>
        <w:t>years) in</w:t>
      </w:r>
      <w:r w:rsidR="00A61CB9" w:rsidRPr="00784DF7">
        <w:rPr>
          <w:rFonts w:asciiTheme="majorBidi" w:hAnsiTheme="majorBidi" w:cstheme="majorBidi"/>
          <w:iCs/>
          <w:sz w:val="24"/>
          <w:szCs w:val="24"/>
        </w:rPr>
        <w:t xml:space="preserve"> macro-prudential policy tools</w:t>
      </w:r>
      <w:r w:rsidRPr="00784DF7">
        <w:rPr>
          <w:rFonts w:asciiTheme="majorBidi" w:hAnsiTheme="majorBidi" w:cstheme="majorBidi"/>
          <w:sz w:val="24"/>
          <w:szCs w:val="24"/>
        </w:rPr>
        <w:t>.</w:t>
      </w:r>
    </w:p>
    <w:p w14:paraId="075892AB" w14:textId="77777777" w:rsidR="00374AEC" w:rsidRPr="00784DF7" w:rsidRDefault="00374AEC" w:rsidP="00A61CB9">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Solid experience in reforming and upgrading </w:t>
      </w:r>
      <w:r w:rsidR="00A61CB9" w:rsidRPr="00784DF7">
        <w:rPr>
          <w:rFonts w:asciiTheme="majorBidi" w:hAnsiTheme="majorBidi" w:cstheme="majorBidi"/>
          <w:iCs/>
          <w:sz w:val="24"/>
          <w:szCs w:val="24"/>
        </w:rPr>
        <w:t>macro-prudential tools</w:t>
      </w:r>
      <w:r w:rsidRPr="00784DF7">
        <w:rPr>
          <w:rFonts w:asciiTheme="majorBidi" w:hAnsiTheme="majorBidi" w:cstheme="majorBidi"/>
          <w:sz w:val="24"/>
          <w:szCs w:val="24"/>
        </w:rPr>
        <w:t>.</w:t>
      </w:r>
    </w:p>
    <w:p w14:paraId="6BFF52A8"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Teaching experience would be an advantage.</w:t>
      </w:r>
    </w:p>
    <w:p w14:paraId="3D12DB23"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Working experience in an Arabic country would be an asset.</w:t>
      </w:r>
    </w:p>
    <w:p w14:paraId="176D9AF8"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62DED9FC"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Language skills:</w:t>
      </w:r>
    </w:p>
    <w:p w14:paraId="1A5D73BD"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Excellent level of English is a must.</w:t>
      </w:r>
    </w:p>
    <w:p w14:paraId="0E76E5A4"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2547330" w14:textId="77777777" w:rsidR="00374AEC" w:rsidRPr="00784DF7" w:rsidRDefault="00374AEC" w:rsidP="00062549">
      <w:pPr>
        <w:autoSpaceDE w:val="0"/>
        <w:autoSpaceDN w:val="0"/>
        <w:adjustRightInd w:val="0"/>
        <w:spacing w:before="120" w:after="0" w:line="240" w:lineRule="auto"/>
        <w:ind w:firstLine="540"/>
        <w:rPr>
          <w:rFonts w:asciiTheme="majorBidi" w:eastAsia="Times New Roman" w:hAnsiTheme="majorBidi" w:cstheme="majorBidi"/>
          <w:iCs/>
          <w:sz w:val="24"/>
          <w:szCs w:val="24"/>
          <w:u w:val="single"/>
          <w:lang w:eastAsia="en-GB"/>
        </w:rPr>
      </w:pPr>
      <w:r w:rsidRPr="00784DF7">
        <w:rPr>
          <w:rFonts w:asciiTheme="majorBidi" w:eastAsia="Times New Roman" w:hAnsiTheme="majorBidi" w:cstheme="majorBidi"/>
          <w:iCs/>
          <w:sz w:val="24"/>
          <w:szCs w:val="24"/>
          <w:u w:val="single"/>
          <w:lang w:eastAsia="en-GB"/>
        </w:rPr>
        <w:t xml:space="preserve">Leader of </w:t>
      </w:r>
      <w:r w:rsidR="0064759A" w:rsidRPr="00784DF7">
        <w:rPr>
          <w:rFonts w:asciiTheme="majorBidi" w:eastAsia="Times New Roman" w:hAnsiTheme="majorBidi" w:cstheme="majorBidi"/>
          <w:iCs/>
          <w:sz w:val="24"/>
          <w:szCs w:val="24"/>
          <w:u w:val="single"/>
          <w:lang w:eastAsia="en-GB"/>
        </w:rPr>
        <w:t>C</w:t>
      </w:r>
      <w:r w:rsidRPr="00784DF7">
        <w:rPr>
          <w:rFonts w:asciiTheme="majorBidi" w:eastAsia="Times New Roman" w:hAnsiTheme="majorBidi" w:cstheme="majorBidi"/>
          <w:iCs/>
          <w:sz w:val="24"/>
          <w:szCs w:val="24"/>
          <w:u w:val="single"/>
          <w:lang w:eastAsia="en-GB"/>
        </w:rPr>
        <w:t xml:space="preserve">omponent </w:t>
      </w:r>
      <w:r w:rsidR="00D135D3" w:rsidRPr="00784DF7">
        <w:rPr>
          <w:rFonts w:asciiTheme="majorBidi" w:eastAsia="Times New Roman" w:hAnsiTheme="majorBidi" w:cstheme="majorBidi"/>
          <w:iCs/>
          <w:sz w:val="24"/>
          <w:szCs w:val="24"/>
          <w:u w:val="single"/>
          <w:lang w:eastAsia="en-GB"/>
        </w:rPr>
        <w:t>2</w:t>
      </w:r>
      <w:r w:rsidRPr="00784DF7">
        <w:rPr>
          <w:rFonts w:asciiTheme="majorBidi" w:eastAsia="Times New Roman" w:hAnsiTheme="majorBidi" w:cstheme="majorBidi"/>
          <w:iCs/>
          <w:sz w:val="24"/>
          <w:szCs w:val="24"/>
          <w:u w:val="single"/>
          <w:lang w:eastAsia="en-GB"/>
        </w:rPr>
        <w:t xml:space="preserve">: </w:t>
      </w:r>
      <w:r w:rsidR="00E62C0B" w:rsidRPr="00784DF7">
        <w:rPr>
          <w:rFonts w:asciiTheme="majorBidi" w:eastAsia="Times New Roman" w:hAnsiTheme="majorBidi" w:cstheme="majorBidi"/>
          <w:iCs/>
          <w:sz w:val="24"/>
          <w:szCs w:val="24"/>
          <w:u w:val="single"/>
          <w:lang w:eastAsia="en-GB"/>
        </w:rPr>
        <w:t>Stress Testing</w:t>
      </w:r>
      <w:r w:rsidRPr="00784DF7">
        <w:rPr>
          <w:rFonts w:asciiTheme="majorBidi" w:eastAsia="Times New Roman" w:hAnsiTheme="majorBidi" w:cstheme="majorBidi"/>
          <w:iCs/>
          <w:sz w:val="24"/>
          <w:szCs w:val="24"/>
          <w:u w:val="single"/>
          <w:lang w:eastAsia="en-GB"/>
        </w:rPr>
        <w:t xml:space="preserve"> Expert</w:t>
      </w:r>
      <w:r w:rsidRPr="00784DF7">
        <w:rPr>
          <w:rFonts w:asciiTheme="majorBidi" w:eastAsia="Times New Roman" w:hAnsiTheme="majorBidi" w:cstheme="majorBidi"/>
          <w:iCs/>
          <w:sz w:val="24"/>
          <w:szCs w:val="24"/>
          <w:lang w:eastAsia="en-GB"/>
        </w:rPr>
        <w:t xml:space="preserve"> </w:t>
      </w:r>
    </w:p>
    <w:p w14:paraId="7CD3AB29"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5F5A42F9"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Task:</w:t>
      </w:r>
    </w:p>
    <w:p w14:paraId="24C83DC6" w14:textId="77777777" w:rsidR="00374AEC" w:rsidRPr="00784DF7" w:rsidRDefault="00374AEC" w:rsidP="00493970">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proofErr w:type="gramStart"/>
      <w:r w:rsidRPr="00784DF7">
        <w:rPr>
          <w:rFonts w:asciiTheme="majorBidi" w:eastAsia="Times New Roman" w:hAnsiTheme="majorBidi" w:cstheme="majorBidi"/>
          <w:iCs/>
          <w:sz w:val="24"/>
          <w:szCs w:val="24"/>
          <w:lang w:eastAsia="en-GB"/>
        </w:rPr>
        <w:t xml:space="preserve">Expert responsible for </w:t>
      </w:r>
      <w:r w:rsidR="00493970" w:rsidRPr="00784DF7">
        <w:rPr>
          <w:rFonts w:asciiTheme="majorBidi" w:eastAsia="Times New Roman" w:hAnsiTheme="majorBidi" w:cstheme="majorBidi"/>
          <w:iCs/>
          <w:sz w:val="24"/>
          <w:szCs w:val="24"/>
          <w:lang w:eastAsia="en-GB"/>
        </w:rPr>
        <w:t>designing and assessing stress testing</w:t>
      </w:r>
      <w:r w:rsidRPr="00784DF7">
        <w:rPr>
          <w:rFonts w:asciiTheme="majorBidi" w:eastAsia="Times New Roman" w:hAnsiTheme="majorBidi" w:cstheme="majorBidi"/>
          <w:iCs/>
          <w:sz w:val="24"/>
          <w:szCs w:val="24"/>
          <w:lang w:eastAsia="en-GB"/>
        </w:rPr>
        <w:t>.</w:t>
      </w:r>
      <w:proofErr w:type="gramEnd"/>
      <w:r w:rsidR="00307BC5" w:rsidRPr="00784DF7">
        <w:rPr>
          <w:rFonts w:asciiTheme="majorBidi" w:eastAsia="Times New Roman" w:hAnsiTheme="majorBidi" w:cstheme="majorBidi"/>
          <w:iCs/>
          <w:sz w:val="24"/>
          <w:szCs w:val="24"/>
          <w:lang w:eastAsia="en-GB"/>
        </w:rPr>
        <w:t xml:space="preserve"> </w:t>
      </w:r>
    </w:p>
    <w:p w14:paraId="30F69D50" w14:textId="77777777" w:rsidR="00F90B9B" w:rsidRPr="00784DF7" w:rsidRDefault="00F90B9B"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7FFDCB5E"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Education:</w:t>
      </w:r>
    </w:p>
    <w:p w14:paraId="466FD606" w14:textId="1BAA48B0" w:rsidR="00493970" w:rsidRPr="00784DF7" w:rsidRDefault="00D45DC2" w:rsidP="00493970">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University </w:t>
      </w:r>
      <w:r w:rsidR="00493970" w:rsidRPr="00784DF7">
        <w:rPr>
          <w:rFonts w:asciiTheme="majorBidi" w:hAnsiTheme="majorBidi" w:cstheme="majorBidi"/>
          <w:sz w:val="24"/>
          <w:szCs w:val="24"/>
        </w:rPr>
        <w:t xml:space="preserve">degree in finance / economics </w:t>
      </w:r>
      <w:r w:rsidR="008A64F7" w:rsidRPr="00784DF7">
        <w:rPr>
          <w:rFonts w:asciiTheme="majorBidi" w:hAnsiTheme="majorBidi" w:cstheme="majorBidi"/>
          <w:sz w:val="24"/>
          <w:szCs w:val="24"/>
        </w:rPr>
        <w:t>or equivalent</w:t>
      </w:r>
      <w:r w:rsidR="00493970" w:rsidRPr="00784DF7">
        <w:rPr>
          <w:rFonts w:asciiTheme="majorBidi" w:hAnsiTheme="majorBidi" w:cstheme="majorBidi"/>
          <w:sz w:val="24"/>
          <w:szCs w:val="24"/>
        </w:rPr>
        <w:t xml:space="preserve"> qualifications</w:t>
      </w:r>
      <w:r w:rsidRPr="00784DF7">
        <w:rPr>
          <w:rFonts w:asciiTheme="majorBidi" w:hAnsiTheme="majorBidi" w:cstheme="majorBidi"/>
          <w:sz w:val="24"/>
          <w:szCs w:val="24"/>
        </w:rPr>
        <w:t xml:space="preserve"> or professional equivalent experience of 8 years</w:t>
      </w:r>
      <w:r w:rsidR="00493970" w:rsidRPr="00784DF7">
        <w:rPr>
          <w:rFonts w:asciiTheme="majorBidi" w:hAnsiTheme="majorBidi" w:cstheme="majorBidi"/>
          <w:sz w:val="24"/>
          <w:szCs w:val="24"/>
        </w:rPr>
        <w:t>.</w:t>
      </w:r>
    </w:p>
    <w:p w14:paraId="4B728E34"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4C63B8F"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General Experience:</w:t>
      </w:r>
    </w:p>
    <w:p w14:paraId="43E7882F" w14:textId="2A394F9F" w:rsidR="00CC16A7" w:rsidRPr="00784DF7" w:rsidRDefault="00CC16A7" w:rsidP="00CC16A7">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At least </w:t>
      </w:r>
      <w:r w:rsidR="00EC1654" w:rsidRPr="00784DF7">
        <w:rPr>
          <w:rFonts w:asciiTheme="majorBidi" w:hAnsiTheme="majorBidi" w:cstheme="majorBidi"/>
          <w:sz w:val="24"/>
          <w:szCs w:val="24"/>
        </w:rPr>
        <w:t xml:space="preserve">3 </w:t>
      </w:r>
      <w:r w:rsidRPr="00784DF7">
        <w:rPr>
          <w:rFonts w:asciiTheme="majorBidi" w:hAnsiTheme="majorBidi" w:cstheme="majorBidi"/>
          <w:sz w:val="24"/>
          <w:szCs w:val="24"/>
        </w:rPr>
        <w:t>years of experience in financial stability.</w:t>
      </w:r>
    </w:p>
    <w:p w14:paraId="2460457F" w14:textId="77777777" w:rsidR="00374AEC" w:rsidRPr="00784DF7" w:rsidRDefault="00374AEC" w:rsidP="009F0F43">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Strong </w:t>
      </w:r>
      <w:r w:rsidR="00493970" w:rsidRPr="00784DF7">
        <w:rPr>
          <w:rFonts w:asciiTheme="majorBidi" w:hAnsiTheme="majorBidi" w:cstheme="majorBidi"/>
          <w:sz w:val="24"/>
          <w:szCs w:val="24"/>
        </w:rPr>
        <w:t xml:space="preserve">statistic modelling </w:t>
      </w:r>
      <w:r w:rsidR="009F0F43" w:rsidRPr="00784DF7">
        <w:rPr>
          <w:rFonts w:asciiTheme="majorBidi" w:hAnsiTheme="majorBidi" w:cstheme="majorBidi"/>
          <w:sz w:val="24"/>
          <w:szCs w:val="24"/>
        </w:rPr>
        <w:t>technique</w:t>
      </w:r>
      <w:r w:rsidRPr="00784DF7">
        <w:rPr>
          <w:rFonts w:asciiTheme="majorBidi" w:hAnsiTheme="majorBidi" w:cstheme="majorBidi"/>
          <w:sz w:val="24"/>
          <w:szCs w:val="24"/>
        </w:rPr>
        <w:t>.</w:t>
      </w:r>
    </w:p>
    <w:p w14:paraId="1C56EB7C"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Target oriented team player.</w:t>
      </w:r>
    </w:p>
    <w:p w14:paraId="4D94BF6D"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Experience in critical analysis and report writing.</w:t>
      </w:r>
    </w:p>
    <w:p w14:paraId="5E808818"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3F1F636"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Specific Experience:</w:t>
      </w:r>
    </w:p>
    <w:p w14:paraId="747F21E6" w14:textId="61B08F1E" w:rsidR="00374AEC" w:rsidRPr="00784DF7" w:rsidRDefault="00374AEC" w:rsidP="00567998">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Proven work experience (at least </w:t>
      </w:r>
      <w:r w:rsidR="00EC1654" w:rsidRPr="00784DF7">
        <w:rPr>
          <w:rFonts w:asciiTheme="majorBidi" w:hAnsiTheme="majorBidi" w:cstheme="majorBidi"/>
          <w:sz w:val="24"/>
          <w:szCs w:val="24"/>
        </w:rPr>
        <w:t xml:space="preserve">3 </w:t>
      </w:r>
      <w:r w:rsidRPr="00784DF7">
        <w:rPr>
          <w:rFonts w:asciiTheme="majorBidi" w:hAnsiTheme="majorBidi" w:cstheme="majorBidi"/>
          <w:sz w:val="24"/>
          <w:szCs w:val="24"/>
        </w:rPr>
        <w:t xml:space="preserve">years) in the area of </w:t>
      </w:r>
      <w:r w:rsidR="00567998" w:rsidRPr="00784DF7">
        <w:rPr>
          <w:rFonts w:asciiTheme="majorBidi" w:hAnsiTheme="majorBidi" w:cstheme="majorBidi"/>
          <w:sz w:val="24"/>
          <w:szCs w:val="24"/>
        </w:rPr>
        <w:t>stress testing</w:t>
      </w:r>
      <w:r w:rsidRPr="00784DF7">
        <w:rPr>
          <w:rFonts w:asciiTheme="majorBidi" w:hAnsiTheme="majorBidi" w:cstheme="majorBidi"/>
          <w:sz w:val="24"/>
          <w:szCs w:val="24"/>
        </w:rPr>
        <w:t>.</w:t>
      </w:r>
    </w:p>
    <w:p w14:paraId="4C445BCE" w14:textId="38B5FC2E" w:rsidR="00374AEC" w:rsidRPr="00784DF7" w:rsidRDefault="001B2F41" w:rsidP="00397B26">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Solid understanding of</w:t>
      </w:r>
      <w:r w:rsidR="00374AEC" w:rsidRPr="00784DF7">
        <w:rPr>
          <w:rFonts w:asciiTheme="majorBidi" w:hAnsiTheme="majorBidi" w:cstheme="majorBidi"/>
          <w:sz w:val="24"/>
          <w:szCs w:val="24"/>
        </w:rPr>
        <w:t xml:space="preserve"> mechanism</w:t>
      </w:r>
      <w:r w:rsidRPr="00784DF7">
        <w:rPr>
          <w:rFonts w:asciiTheme="majorBidi" w:hAnsiTheme="majorBidi" w:cstheme="majorBidi"/>
          <w:sz w:val="24"/>
          <w:szCs w:val="24"/>
        </w:rPr>
        <w:t>s used</w:t>
      </w:r>
      <w:r w:rsidR="00374AEC" w:rsidRPr="00784DF7">
        <w:rPr>
          <w:rFonts w:asciiTheme="majorBidi" w:hAnsiTheme="majorBidi" w:cstheme="majorBidi"/>
          <w:sz w:val="24"/>
          <w:szCs w:val="24"/>
        </w:rPr>
        <w:t xml:space="preserve"> for </w:t>
      </w:r>
      <w:r w:rsidR="00397B26" w:rsidRPr="00784DF7">
        <w:rPr>
          <w:rFonts w:asciiTheme="majorBidi" w:hAnsiTheme="majorBidi" w:cstheme="majorBidi"/>
          <w:sz w:val="24"/>
          <w:szCs w:val="24"/>
        </w:rPr>
        <w:t>stress testing.</w:t>
      </w:r>
    </w:p>
    <w:p w14:paraId="7582D35C" w14:textId="2E88EE8E" w:rsidR="00374AEC" w:rsidRPr="00784DF7" w:rsidRDefault="00374AEC" w:rsidP="00397B26">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Solid experience in </w:t>
      </w:r>
      <w:r w:rsidR="00397B26" w:rsidRPr="00784DF7">
        <w:rPr>
          <w:rFonts w:asciiTheme="majorBidi" w:hAnsiTheme="majorBidi" w:cstheme="majorBidi"/>
          <w:sz w:val="24"/>
          <w:szCs w:val="24"/>
        </w:rPr>
        <w:t>stress testing model</w:t>
      </w:r>
      <w:r w:rsidR="001B2F41" w:rsidRPr="00784DF7">
        <w:rPr>
          <w:rFonts w:asciiTheme="majorBidi" w:hAnsiTheme="majorBidi" w:cstheme="majorBidi"/>
          <w:sz w:val="24"/>
          <w:szCs w:val="24"/>
        </w:rPr>
        <w:t>s</w:t>
      </w:r>
      <w:r w:rsidRPr="00784DF7">
        <w:rPr>
          <w:rFonts w:asciiTheme="majorBidi" w:hAnsiTheme="majorBidi" w:cstheme="majorBidi"/>
          <w:sz w:val="24"/>
          <w:szCs w:val="24"/>
        </w:rPr>
        <w:t>.</w:t>
      </w:r>
    </w:p>
    <w:p w14:paraId="7FD7E959"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191FFF49"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Language skills:</w:t>
      </w:r>
    </w:p>
    <w:p w14:paraId="7B91420C"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Excellent level of English is a must.</w:t>
      </w:r>
    </w:p>
    <w:p w14:paraId="5DFB2932" w14:textId="77777777" w:rsidR="00374AEC" w:rsidRPr="00784DF7" w:rsidRDefault="00374AEC" w:rsidP="00A40155">
      <w:pPr>
        <w:rPr>
          <w:rFonts w:asciiTheme="majorBidi" w:eastAsia="Times New Roman" w:hAnsiTheme="majorBidi" w:cstheme="majorBidi"/>
          <w:iCs/>
          <w:sz w:val="24"/>
          <w:szCs w:val="24"/>
          <w:lang w:eastAsia="en-GB"/>
        </w:rPr>
      </w:pPr>
    </w:p>
    <w:p w14:paraId="07685788" w14:textId="77777777" w:rsidR="00374AEC" w:rsidRPr="00784DF7" w:rsidRDefault="00374AEC" w:rsidP="00062549">
      <w:pPr>
        <w:autoSpaceDE w:val="0"/>
        <w:autoSpaceDN w:val="0"/>
        <w:adjustRightInd w:val="0"/>
        <w:spacing w:before="120" w:after="0" w:line="240" w:lineRule="auto"/>
        <w:ind w:firstLine="540"/>
        <w:rPr>
          <w:rFonts w:asciiTheme="majorBidi" w:eastAsia="Times New Roman" w:hAnsiTheme="majorBidi" w:cstheme="majorBidi"/>
          <w:iCs/>
          <w:sz w:val="24"/>
          <w:szCs w:val="24"/>
          <w:u w:val="single"/>
          <w:lang w:eastAsia="en-GB"/>
        </w:rPr>
      </w:pPr>
      <w:r w:rsidRPr="00784DF7">
        <w:rPr>
          <w:rFonts w:asciiTheme="majorBidi" w:eastAsia="Times New Roman" w:hAnsiTheme="majorBidi" w:cstheme="majorBidi"/>
          <w:iCs/>
          <w:sz w:val="24"/>
          <w:szCs w:val="24"/>
          <w:u w:val="single"/>
          <w:lang w:eastAsia="en-GB"/>
        </w:rPr>
        <w:lastRenderedPageBreak/>
        <w:t xml:space="preserve">Leader of </w:t>
      </w:r>
      <w:r w:rsidR="0064759A" w:rsidRPr="00784DF7">
        <w:rPr>
          <w:rFonts w:asciiTheme="majorBidi" w:eastAsia="Times New Roman" w:hAnsiTheme="majorBidi" w:cstheme="majorBidi"/>
          <w:iCs/>
          <w:sz w:val="24"/>
          <w:szCs w:val="24"/>
          <w:u w:val="single"/>
          <w:lang w:eastAsia="en-GB"/>
        </w:rPr>
        <w:t>C</w:t>
      </w:r>
      <w:r w:rsidRPr="00784DF7">
        <w:rPr>
          <w:rFonts w:asciiTheme="majorBidi" w:eastAsia="Times New Roman" w:hAnsiTheme="majorBidi" w:cstheme="majorBidi"/>
          <w:iCs/>
          <w:sz w:val="24"/>
          <w:szCs w:val="24"/>
          <w:u w:val="single"/>
          <w:lang w:eastAsia="en-GB"/>
        </w:rPr>
        <w:t xml:space="preserve">omponent </w:t>
      </w:r>
      <w:r w:rsidR="00D135D3" w:rsidRPr="00784DF7">
        <w:rPr>
          <w:rFonts w:asciiTheme="majorBidi" w:eastAsia="Times New Roman" w:hAnsiTheme="majorBidi" w:cstheme="majorBidi"/>
          <w:iCs/>
          <w:sz w:val="24"/>
          <w:szCs w:val="24"/>
          <w:u w:val="single"/>
          <w:lang w:eastAsia="en-GB"/>
        </w:rPr>
        <w:t>3</w:t>
      </w:r>
      <w:r w:rsidRPr="00784DF7">
        <w:rPr>
          <w:rFonts w:asciiTheme="majorBidi" w:eastAsia="Times New Roman" w:hAnsiTheme="majorBidi" w:cstheme="majorBidi"/>
          <w:iCs/>
          <w:sz w:val="24"/>
          <w:szCs w:val="24"/>
          <w:u w:val="single"/>
          <w:lang w:eastAsia="en-GB"/>
        </w:rPr>
        <w:t xml:space="preserve">: </w:t>
      </w:r>
      <w:r w:rsidR="00062549" w:rsidRPr="00784DF7">
        <w:rPr>
          <w:rFonts w:asciiTheme="majorBidi" w:eastAsia="Times New Roman" w:hAnsiTheme="majorBidi" w:cstheme="majorBidi"/>
          <w:iCs/>
          <w:sz w:val="24"/>
          <w:szCs w:val="24"/>
          <w:u w:val="single"/>
          <w:lang w:eastAsia="en-GB"/>
        </w:rPr>
        <w:t>Crisis management</w:t>
      </w:r>
      <w:r w:rsidRPr="00784DF7">
        <w:rPr>
          <w:rFonts w:asciiTheme="majorBidi" w:eastAsia="Times New Roman" w:hAnsiTheme="majorBidi" w:cstheme="majorBidi"/>
          <w:iCs/>
          <w:sz w:val="24"/>
          <w:szCs w:val="24"/>
          <w:u w:val="single"/>
          <w:lang w:eastAsia="en-GB"/>
        </w:rPr>
        <w:t xml:space="preserve"> Expert</w:t>
      </w:r>
      <w:r w:rsidRPr="00784DF7">
        <w:rPr>
          <w:rFonts w:asciiTheme="majorBidi" w:eastAsia="Times New Roman" w:hAnsiTheme="majorBidi" w:cstheme="majorBidi"/>
          <w:iCs/>
          <w:sz w:val="24"/>
          <w:szCs w:val="24"/>
          <w:lang w:eastAsia="en-GB"/>
        </w:rPr>
        <w:t xml:space="preserve"> </w:t>
      </w:r>
    </w:p>
    <w:p w14:paraId="48F2B341"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21D39CF5"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Task:</w:t>
      </w:r>
    </w:p>
    <w:p w14:paraId="4E391C66" w14:textId="77777777" w:rsidR="00374AEC" w:rsidRPr="00784DF7" w:rsidRDefault="00374AEC" w:rsidP="001521EA">
      <w:pPr>
        <w:autoSpaceDE w:val="0"/>
        <w:autoSpaceDN w:val="0"/>
        <w:adjustRightInd w:val="0"/>
        <w:spacing w:before="120" w:after="0" w:line="240" w:lineRule="auto"/>
        <w:ind w:left="540"/>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 xml:space="preserve">Expert responsible for the specific output in the areas of </w:t>
      </w:r>
      <w:r w:rsidR="001521EA" w:rsidRPr="00784DF7">
        <w:rPr>
          <w:rFonts w:asciiTheme="majorBidi" w:eastAsia="Times New Roman" w:hAnsiTheme="majorBidi" w:cstheme="majorBidi"/>
          <w:iCs/>
          <w:sz w:val="24"/>
          <w:szCs w:val="24"/>
          <w:lang w:eastAsia="en-GB"/>
        </w:rPr>
        <w:t>crisis management, such as:</w:t>
      </w:r>
    </w:p>
    <w:p w14:paraId="00035425" w14:textId="77777777" w:rsidR="001521EA" w:rsidRPr="00784DF7" w:rsidRDefault="001521EA" w:rsidP="001521EA">
      <w:pPr>
        <w:pStyle w:val="ListParagraph"/>
        <w:numPr>
          <w:ilvl w:val="0"/>
          <w:numId w:val="29"/>
        </w:numPr>
        <w:autoSpaceDE w:val="0"/>
        <w:autoSpaceDN w:val="0"/>
        <w:adjustRightInd w:val="0"/>
        <w:spacing w:before="120" w:after="0" w:line="240" w:lineRule="auto"/>
        <w:rPr>
          <w:rFonts w:asciiTheme="majorBidi" w:hAnsiTheme="majorBidi" w:cstheme="majorBidi"/>
          <w:iCs/>
          <w:sz w:val="24"/>
          <w:szCs w:val="24"/>
          <w:lang w:eastAsia="en-GB"/>
        </w:rPr>
      </w:pPr>
      <w:r w:rsidRPr="00784DF7">
        <w:rPr>
          <w:rFonts w:asciiTheme="majorBidi" w:hAnsiTheme="majorBidi" w:cstheme="majorBidi"/>
          <w:iCs/>
          <w:sz w:val="24"/>
          <w:szCs w:val="24"/>
          <w:lang w:eastAsia="en-GB"/>
        </w:rPr>
        <w:t>Reviewing the existing crisis management</w:t>
      </w:r>
      <w:r w:rsidR="008B6949" w:rsidRPr="00784DF7">
        <w:rPr>
          <w:rFonts w:asciiTheme="majorBidi" w:hAnsiTheme="majorBidi" w:cstheme="majorBidi"/>
          <w:iCs/>
          <w:sz w:val="24"/>
          <w:szCs w:val="24"/>
          <w:lang w:eastAsia="en-GB"/>
        </w:rPr>
        <w:t xml:space="preserve"> manual</w:t>
      </w:r>
      <w:r w:rsidRPr="00784DF7">
        <w:rPr>
          <w:rFonts w:asciiTheme="majorBidi" w:hAnsiTheme="majorBidi" w:cstheme="majorBidi"/>
          <w:iCs/>
          <w:sz w:val="24"/>
          <w:szCs w:val="24"/>
          <w:lang w:eastAsia="en-GB"/>
        </w:rPr>
        <w:t>.</w:t>
      </w:r>
    </w:p>
    <w:p w14:paraId="1ABFAFD0" w14:textId="77777777" w:rsidR="001521EA" w:rsidRPr="00784DF7" w:rsidRDefault="00D42EB5" w:rsidP="001521EA">
      <w:pPr>
        <w:pStyle w:val="ListParagraph"/>
        <w:numPr>
          <w:ilvl w:val="0"/>
          <w:numId w:val="29"/>
        </w:numPr>
        <w:autoSpaceDE w:val="0"/>
        <w:autoSpaceDN w:val="0"/>
        <w:adjustRightInd w:val="0"/>
        <w:spacing w:before="120" w:after="0" w:line="240" w:lineRule="auto"/>
        <w:rPr>
          <w:rFonts w:asciiTheme="majorBidi" w:hAnsiTheme="majorBidi" w:cstheme="majorBidi"/>
          <w:iCs/>
          <w:sz w:val="24"/>
          <w:szCs w:val="24"/>
          <w:lang w:eastAsia="en-GB"/>
        </w:rPr>
      </w:pPr>
      <w:r w:rsidRPr="00784DF7">
        <w:rPr>
          <w:rFonts w:asciiTheme="majorBidi" w:hAnsiTheme="majorBidi" w:cstheme="majorBidi"/>
          <w:iCs/>
          <w:sz w:val="24"/>
          <w:szCs w:val="24"/>
          <w:lang w:eastAsia="en-GB"/>
        </w:rPr>
        <w:t>Developing a quarterly analysis report.</w:t>
      </w:r>
    </w:p>
    <w:p w14:paraId="46C88406"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157DAA18"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Education:</w:t>
      </w:r>
    </w:p>
    <w:p w14:paraId="10F316AA" w14:textId="77777777" w:rsidR="00D42EB5" w:rsidRPr="00784DF7" w:rsidRDefault="00D42EB5" w:rsidP="00D42EB5">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Master degree in finance / economics </w:t>
      </w:r>
      <w:proofErr w:type="gramStart"/>
      <w:r w:rsidRPr="00784DF7">
        <w:rPr>
          <w:rFonts w:asciiTheme="majorBidi" w:hAnsiTheme="majorBidi" w:cstheme="majorBidi"/>
          <w:sz w:val="24"/>
          <w:szCs w:val="24"/>
        </w:rPr>
        <w:t>or  equivalent</w:t>
      </w:r>
      <w:proofErr w:type="gramEnd"/>
      <w:r w:rsidRPr="00784DF7">
        <w:rPr>
          <w:rFonts w:asciiTheme="majorBidi" w:hAnsiTheme="majorBidi" w:cstheme="majorBidi"/>
          <w:sz w:val="24"/>
          <w:szCs w:val="24"/>
        </w:rPr>
        <w:t xml:space="preserve"> qualifications.</w:t>
      </w:r>
    </w:p>
    <w:p w14:paraId="58B93739"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548859C7"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General Experience:</w:t>
      </w:r>
    </w:p>
    <w:p w14:paraId="0DE8F97E" w14:textId="77777777" w:rsidR="00374AEC" w:rsidRPr="00784DF7" w:rsidRDefault="00374AEC" w:rsidP="004E2C80">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Solid understanding </w:t>
      </w:r>
      <w:r w:rsidR="004E2C80" w:rsidRPr="00784DF7">
        <w:rPr>
          <w:rFonts w:asciiTheme="majorBidi" w:hAnsiTheme="majorBidi" w:cstheme="majorBidi"/>
          <w:sz w:val="24"/>
          <w:szCs w:val="24"/>
        </w:rPr>
        <w:t>in financial stability</w:t>
      </w:r>
      <w:r w:rsidRPr="00784DF7">
        <w:rPr>
          <w:rFonts w:asciiTheme="majorBidi" w:hAnsiTheme="majorBidi" w:cstheme="majorBidi"/>
          <w:sz w:val="24"/>
          <w:szCs w:val="24"/>
        </w:rPr>
        <w:t>.</w:t>
      </w:r>
    </w:p>
    <w:p w14:paraId="3DB81437" w14:textId="18AF6FF1" w:rsidR="00374AEC" w:rsidRPr="00784DF7" w:rsidRDefault="00374AEC" w:rsidP="004E2C80">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At least </w:t>
      </w:r>
      <w:r w:rsidR="00D45DC2" w:rsidRPr="00784DF7">
        <w:rPr>
          <w:rFonts w:asciiTheme="majorBidi" w:hAnsiTheme="majorBidi" w:cstheme="majorBidi"/>
          <w:sz w:val="24"/>
          <w:szCs w:val="24"/>
        </w:rPr>
        <w:t xml:space="preserve">3 </w:t>
      </w:r>
      <w:r w:rsidRPr="00784DF7">
        <w:rPr>
          <w:rFonts w:asciiTheme="majorBidi" w:hAnsiTheme="majorBidi" w:cstheme="majorBidi"/>
          <w:sz w:val="24"/>
          <w:szCs w:val="24"/>
        </w:rPr>
        <w:t xml:space="preserve">years of experience in implementing </w:t>
      </w:r>
      <w:r w:rsidR="004E2C80" w:rsidRPr="00784DF7">
        <w:rPr>
          <w:rFonts w:asciiTheme="majorBidi" w:hAnsiTheme="majorBidi" w:cstheme="majorBidi"/>
          <w:sz w:val="24"/>
          <w:szCs w:val="24"/>
        </w:rPr>
        <w:t>crisis management manual</w:t>
      </w:r>
      <w:r w:rsidRPr="00784DF7">
        <w:rPr>
          <w:rFonts w:asciiTheme="majorBidi" w:hAnsiTheme="majorBidi" w:cstheme="majorBidi"/>
          <w:sz w:val="24"/>
          <w:szCs w:val="24"/>
        </w:rPr>
        <w:t>.</w:t>
      </w:r>
    </w:p>
    <w:p w14:paraId="59EC59B8" w14:textId="77777777" w:rsidR="004E2C80" w:rsidRPr="00784DF7" w:rsidRDefault="004E2C80" w:rsidP="004E2C80">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Strong statistic modelling technique.</w:t>
      </w:r>
    </w:p>
    <w:p w14:paraId="5B3ADC95"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Target oriented team player.</w:t>
      </w:r>
    </w:p>
    <w:p w14:paraId="7C2D19D1"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Very solid organisational skills.</w:t>
      </w:r>
    </w:p>
    <w:p w14:paraId="69445106"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Proven experience in keeping timelines and budgets.</w:t>
      </w:r>
    </w:p>
    <w:p w14:paraId="7CE534CF"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0027DD0B"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Specific Experience:</w:t>
      </w:r>
    </w:p>
    <w:p w14:paraId="14579B95" w14:textId="7555519F" w:rsidR="00374AEC" w:rsidRPr="00784DF7" w:rsidRDefault="00374AEC" w:rsidP="004E2C80">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 xml:space="preserve">Proven work experience (at least </w:t>
      </w:r>
      <w:r w:rsidR="00D45DC2" w:rsidRPr="00784DF7">
        <w:rPr>
          <w:rFonts w:asciiTheme="majorBidi" w:hAnsiTheme="majorBidi" w:cstheme="majorBidi"/>
          <w:sz w:val="24"/>
          <w:szCs w:val="24"/>
        </w:rPr>
        <w:t xml:space="preserve">3 </w:t>
      </w:r>
      <w:r w:rsidRPr="00784DF7">
        <w:rPr>
          <w:rFonts w:asciiTheme="majorBidi" w:hAnsiTheme="majorBidi" w:cstheme="majorBidi"/>
          <w:sz w:val="24"/>
          <w:szCs w:val="24"/>
        </w:rPr>
        <w:t xml:space="preserve">years) in </w:t>
      </w:r>
      <w:r w:rsidR="004E2C80" w:rsidRPr="00784DF7">
        <w:rPr>
          <w:rFonts w:asciiTheme="majorBidi" w:hAnsiTheme="majorBidi" w:cstheme="majorBidi"/>
          <w:sz w:val="24"/>
          <w:szCs w:val="24"/>
        </w:rPr>
        <w:t>crisis management</w:t>
      </w:r>
      <w:r w:rsidRPr="00784DF7">
        <w:rPr>
          <w:rFonts w:asciiTheme="majorBidi" w:hAnsiTheme="majorBidi" w:cstheme="majorBidi"/>
          <w:sz w:val="24"/>
          <w:szCs w:val="24"/>
        </w:rPr>
        <w:t>.</w:t>
      </w:r>
    </w:p>
    <w:p w14:paraId="7FF85986"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Experience in collaboration with high level experts.</w:t>
      </w:r>
    </w:p>
    <w:p w14:paraId="758F734D"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Expertise in in purchasing project related services is a must.</w:t>
      </w:r>
    </w:p>
    <w:p w14:paraId="194FC51E"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iCs/>
          <w:sz w:val="24"/>
          <w:szCs w:val="24"/>
          <w:lang w:eastAsia="en-GB"/>
        </w:rPr>
      </w:pPr>
    </w:p>
    <w:p w14:paraId="2449BCDC" w14:textId="77777777" w:rsidR="00374AEC" w:rsidRPr="00784DF7" w:rsidRDefault="00374AEC" w:rsidP="00374AEC">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Language skills:</w:t>
      </w:r>
    </w:p>
    <w:p w14:paraId="3BDEF6CC" w14:textId="77777777" w:rsidR="00374AEC" w:rsidRPr="00784DF7" w:rsidRDefault="00374AEC" w:rsidP="00B759AC">
      <w:pPr>
        <w:pStyle w:val="Odlomakpopisa1"/>
        <w:numPr>
          <w:ilvl w:val="0"/>
          <w:numId w:val="11"/>
        </w:numPr>
        <w:ind w:left="993" w:hanging="284"/>
        <w:contextualSpacing w:val="0"/>
        <w:jc w:val="both"/>
        <w:rPr>
          <w:rFonts w:asciiTheme="majorBidi" w:hAnsiTheme="majorBidi" w:cstheme="majorBidi"/>
          <w:sz w:val="24"/>
          <w:szCs w:val="24"/>
        </w:rPr>
      </w:pPr>
      <w:r w:rsidRPr="00784DF7">
        <w:rPr>
          <w:rFonts w:asciiTheme="majorBidi" w:hAnsiTheme="majorBidi" w:cstheme="majorBidi"/>
          <w:sz w:val="24"/>
          <w:szCs w:val="24"/>
        </w:rPr>
        <w:t>Excellent level of English is a must.</w:t>
      </w:r>
    </w:p>
    <w:p w14:paraId="1571CAD6" w14:textId="77777777" w:rsidR="0064759A" w:rsidRPr="00784DF7" w:rsidRDefault="0064759A" w:rsidP="0064759A">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p>
    <w:p w14:paraId="497F3F0B" w14:textId="77777777" w:rsidR="00C02749" w:rsidRPr="00784DF7" w:rsidRDefault="00C02749">
      <w:pPr>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br w:type="page"/>
      </w:r>
    </w:p>
    <w:p w14:paraId="31A277E4" w14:textId="77777777" w:rsidR="0064759A" w:rsidRPr="00784DF7" w:rsidRDefault="0064759A" w:rsidP="0064759A">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p>
    <w:p w14:paraId="40DE3913" w14:textId="77777777" w:rsidR="00A92DE1" w:rsidRPr="00784DF7" w:rsidRDefault="00A92DE1" w:rsidP="0064759A">
      <w:pPr>
        <w:autoSpaceDE w:val="0"/>
        <w:autoSpaceDN w:val="0"/>
        <w:adjustRightInd w:val="0"/>
        <w:spacing w:before="120" w:after="0" w:line="240" w:lineRule="auto"/>
        <w:ind w:firstLine="540"/>
        <w:rPr>
          <w:rFonts w:asciiTheme="majorBidi" w:eastAsia="Times New Roman" w:hAnsiTheme="majorBidi" w:cstheme="majorBidi"/>
          <w:b/>
          <w:bCs/>
          <w:iCs/>
          <w:sz w:val="24"/>
          <w:szCs w:val="24"/>
          <w:lang w:eastAsia="en-GB"/>
        </w:rPr>
      </w:pPr>
      <w:r w:rsidRPr="00784DF7">
        <w:rPr>
          <w:rFonts w:asciiTheme="majorBidi" w:eastAsia="Times New Roman" w:hAnsiTheme="majorBidi" w:cstheme="majorBidi"/>
          <w:b/>
          <w:bCs/>
          <w:iCs/>
          <w:sz w:val="24"/>
          <w:szCs w:val="24"/>
          <w:lang w:eastAsia="en-GB"/>
        </w:rPr>
        <w:t>3.6.4 Profile and tasks of other short-term experts:</w:t>
      </w:r>
    </w:p>
    <w:p w14:paraId="2840602D" w14:textId="77777777" w:rsidR="00C954E3" w:rsidRPr="00784DF7" w:rsidRDefault="0064759A" w:rsidP="00C954E3">
      <w:pPr>
        <w:autoSpaceDE w:val="0"/>
        <w:autoSpaceDN w:val="0"/>
        <w:adjustRightInd w:val="0"/>
        <w:spacing w:before="120" w:after="0" w:line="240" w:lineRule="auto"/>
        <w:ind w:left="540"/>
        <w:jc w:val="both"/>
        <w:rPr>
          <w:rFonts w:asciiTheme="majorBidi" w:eastAsia="Times New Roman" w:hAnsiTheme="majorBidi" w:cstheme="majorBidi"/>
          <w:sz w:val="24"/>
          <w:szCs w:val="24"/>
        </w:rPr>
      </w:pPr>
      <w:r w:rsidRPr="00784DF7">
        <w:rPr>
          <w:rFonts w:asciiTheme="majorBidi" w:eastAsia="Times New Roman" w:hAnsiTheme="majorBidi" w:cstheme="majorBidi"/>
          <w:sz w:val="24"/>
          <w:szCs w:val="24"/>
        </w:rPr>
        <w:t xml:space="preserve">In close cooperation with the component leaders and on request of the RTA the short-term experts will support </w:t>
      </w:r>
      <w:r w:rsidR="00C954E3" w:rsidRPr="00784DF7">
        <w:rPr>
          <w:rFonts w:asciiTheme="majorBidi" w:eastAsia="Times New Roman" w:hAnsiTheme="majorBidi" w:cstheme="majorBidi"/>
          <w:sz w:val="24"/>
          <w:szCs w:val="24"/>
        </w:rPr>
        <w:t xml:space="preserve">relevant activities under the scope of the project (financial stability) in cooperation with other experts. In addition, the experts are expected to maintain close cooperation with the Jordanian experts in undertaking all activities, to advance preparation and get familiarized with relevant documentation. </w:t>
      </w:r>
    </w:p>
    <w:p w14:paraId="48B662C2" w14:textId="77777777" w:rsidR="00BE7CA5" w:rsidRPr="00784DF7" w:rsidRDefault="00BE7CA5" w:rsidP="0064759A">
      <w:pPr>
        <w:autoSpaceDE w:val="0"/>
        <w:autoSpaceDN w:val="0"/>
        <w:adjustRightInd w:val="0"/>
        <w:spacing w:before="120" w:after="0" w:line="240" w:lineRule="auto"/>
        <w:ind w:left="540"/>
        <w:jc w:val="both"/>
        <w:rPr>
          <w:rFonts w:asciiTheme="majorBidi" w:eastAsia="Times New Roman" w:hAnsiTheme="majorBidi" w:cstheme="majorBidi"/>
          <w:sz w:val="24"/>
          <w:szCs w:val="24"/>
        </w:rPr>
      </w:pPr>
      <w:r w:rsidRPr="00784DF7">
        <w:rPr>
          <w:rFonts w:asciiTheme="majorBidi" w:eastAsia="Times New Roman" w:hAnsiTheme="majorBidi" w:cstheme="majorBidi"/>
          <w:sz w:val="24"/>
          <w:szCs w:val="24"/>
        </w:rPr>
        <w:t>More specifically:</w:t>
      </w:r>
    </w:p>
    <w:p w14:paraId="17F78019" w14:textId="77777777" w:rsidR="00BE7CA5" w:rsidRPr="00784DF7" w:rsidRDefault="00BE7CA5" w:rsidP="0064759A">
      <w:pPr>
        <w:autoSpaceDE w:val="0"/>
        <w:autoSpaceDN w:val="0"/>
        <w:adjustRightInd w:val="0"/>
        <w:spacing w:before="120" w:after="0" w:line="240" w:lineRule="auto"/>
        <w:ind w:left="540"/>
        <w:jc w:val="both"/>
        <w:rPr>
          <w:rFonts w:asciiTheme="majorBidi" w:eastAsia="Times New Roman" w:hAnsiTheme="majorBidi" w:cstheme="majorBidi"/>
          <w:sz w:val="24"/>
          <w:szCs w:val="24"/>
        </w:rPr>
      </w:pPr>
    </w:p>
    <w:p w14:paraId="0CFA0DD6" w14:textId="77777777" w:rsidR="00BE7CA5" w:rsidRPr="00784DF7" w:rsidRDefault="00BE7CA5" w:rsidP="00BE7CA5">
      <w:pPr>
        <w:widowControl w:val="0"/>
        <w:autoSpaceDE w:val="0"/>
        <w:autoSpaceDN w:val="0"/>
        <w:adjustRightInd w:val="0"/>
        <w:spacing w:after="0" w:line="240" w:lineRule="auto"/>
        <w:ind w:left="709" w:right="-20"/>
        <w:rPr>
          <w:rFonts w:asciiTheme="majorBidi" w:eastAsia="Times New Roman" w:hAnsiTheme="majorBidi" w:cstheme="majorBidi"/>
          <w:sz w:val="24"/>
          <w:szCs w:val="24"/>
        </w:rPr>
      </w:pPr>
      <w:r w:rsidRPr="00784DF7">
        <w:rPr>
          <w:rFonts w:asciiTheme="majorBidi" w:eastAsia="Times New Roman" w:hAnsiTheme="majorBidi" w:cstheme="majorBidi"/>
          <w:sz w:val="24"/>
          <w:szCs w:val="24"/>
        </w:rPr>
        <w:t>Requirements:</w:t>
      </w:r>
    </w:p>
    <w:p w14:paraId="6FF17A8B" w14:textId="65293DD1" w:rsidR="00BE7CA5" w:rsidRPr="00784DF7" w:rsidRDefault="00BE7CA5"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 xml:space="preserve">University level education or equivalent professional experience of </w:t>
      </w:r>
      <w:r w:rsidR="00D45DC2" w:rsidRPr="00784DF7">
        <w:rPr>
          <w:rFonts w:asciiTheme="majorBidi" w:eastAsia="SimSun" w:hAnsiTheme="majorBidi" w:cstheme="majorBidi"/>
          <w:sz w:val="24"/>
          <w:szCs w:val="24"/>
          <w:lang w:eastAsia="en-GB"/>
        </w:rPr>
        <w:t xml:space="preserve">3 </w:t>
      </w:r>
      <w:r w:rsidRPr="00784DF7">
        <w:rPr>
          <w:rFonts w:asciiTheme="majorBidi" w:eastAsia="SimSun" w:hAnsiTheme="majorBidi" w:cstheme="majorBidi"/>
          <w:sz w:val="24"/>
          <w:szCs w:val="24"/>
          <w:lang w:eastAsia="en-GB"/>
        </w:rPr>
        <w:t>years in public administration</w:t>
      </w:r>
    </w:p>
    <w:p w14:paraId="1DF7225B" w14:textId="7A355AE8" w:rsidR="00C954E3" w:rsidRPr="00784DF7" w:rsidRDefault="00D45DC2"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 xml:space="preserve">3 </w:t>
      </w:r>
      <w:r w:rsidR="00C954E3" w:rsidRPr="00784DF7">
        <w:rPr>
          <w:rFonts w:asciiTheme="majorBidi" w:eastAsia="SimSun" w:hAnsiTheme="majorBidi" w:cstheme="majorBidi"/>
          <w:sz w:val="24"/>
          <w:szCs w:val="24"/>
          <w:lang w:eastAsia="en-GB"/>
        </w:rPr>
        <w:t xml:space="preserve">years in financial stability, preferably in the development and/or implementation of macro-prudential policy </w:t>
      </w:r>
    </w:p>
    <w:p w14:paraId="2CEDBA47" w14:textId="77777777" w:rsidR="00BE7CA5" w:rsidRPr="00784DF7" w:rsidRDefault="00BE7CA5"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Working level of English language</w:t>
      </w:r>
    </w:p>
    <w:p w14:paraId="370FF8A1" w14:textId="77777777" w:rsidR="00BE7CA5" w:rsidRPr="00784DF7" w:rsidRDefault="00BE7CA5" w:rsidP="00B759AC">
      <w:pPr>
        <w:numPr>
          <w:ilvl w:val="0"/>
          <w:numId w:val="11"/>
        </w:numPr>
        <w:spacing w:after="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Computer literacy</w:t>
      </w:r>
    </w:p>
    <w:p w14:paraId="7AC21339" w14:textId="77777777" w:rsidR="00BE7CA5" w:rsidRPr="00784DF7" w:rsidRDefault="00BE7CA5" w:rsidP="00B759AC">
      <w:pPr>
        <w:numPr>
          <w:ilvl w:val="0"/>
          <w:numId w:val="11"/>
        </w:numPr>
        <w:spacing w:after="240" w:line="240" w:lineRule="auto"/>
        <w:ind w:left="993" w:hanging="284"/>
        <w:jc w:val="both"/>
        <w:rPr>
          <w:rFonts w:asciiTheme="majorBidi" w:eastAsia="SimSun" w:hAnsiTheme="majorBidi" w:cstheme="majorBidi"/>
          <w:sz w:val="24"/>
          <w:szCs w:val="24"/>
          <w:lang w:eastAsia="en-GB"/>
        </w:rPr>
      </w:pPr>
      <w:r w:rsidRPr="00784DF7">
        <w:rPr>
          <w:rFonts w:asciiTheme="majorBidi" w:eastAsia="SimSun" w:hAnsiTheme="majorBidi" w:cstheme="majorBidi"/>
          <w:sz w:val="24"/>
          <w:szCs w:val="24"/>
          <w:lang w:eastAsia="en-GB"/>
        </w:rPr>
        <w:t>Proven contractual relation to public administration or mandated body, as defined under Twinning Manual 5.4.5</w:t>
      </w:r>
    </w:p>
    <w:p w14:paraId="026870A4" w14:textId="77777777" w:rsidR="008E1357" w:rsidRPr="00784DF7" w:rsidRDefault="008E1357" w:rsidP="00FD0179">
      <w:pPr>
        <w:spacing w:after="0" w:line="240" w:lineRule="auto"/>
        <w:ind w:left="993"/>
        <w:jc w:val="both"/>
        <w:rPr>
          <w:rFonts w:asciiTheme="majorBidi" w:eastAsia="SimSun" w:hAnsiTheme="majorBidi" w:cstheme="majorBidi"/>
          <w:sz w:val="24"/>
          <w:szCs w:val="24"/>
          <w:lang w:eastAsia="en-GB"/>
        </w:rPr>
      </w:pPr>
    </w:p>
    <w:p w14:paraId="7BB5EBA9" w14:textId="77777777" w:rsidR="00A92DE1" w:rsidRPr="00784DF7" w:rsidRDefault="00A92DE1" w:rsidP="00A92DE1">
      <w:pPr>
        <w:tabs>
          <w:tab w:val="left" w:pos="540"/>
        </w:tabs>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 xml:space="preserve">4. </w:t>
      </w:r>
      <w:r w:rsidRPr="00784DF7">
        <w:rPr>
          <w:rFonts w:asciiTheme="majorBidi" w:eastAsia="Times New Roman" w:hAnsiTheme="majorBidi" w:cstheme="majorBidi"/>
          <w:b/>
          <w:bCs/>
          <w:sz w:val="24"/>
          <w:szCs w:val="24"/>
          <w:lang w:eastAsia="en-GB"/>
        </w:rPr>
        <w:tab/>
        <w:t>Budget</w:t>
      </w:r>
    </w:p>
    <w:p w14:paraId="0D1EB96C" w14:textId="77777777" w:rsidR="00A92DE1" w:rsidRPr="00784DF7" w:rsidRDefault="00A92DE1">
      <w:pPr>
        <w:tabs>
          <w:tab w:val="left" w:pos="540"/>
        </w:tabs>
        <w:autoSpaceDE w:val="0"/>
        <w:autoSpaceDN w:val="0"/>
        <w:adjustRightInd w:val="0"/>
        <w:spacing w:before="120" w:after="0" w:line="240" w:lineRule="auto"/>
        <w:ind w:left="539" w:hanging="539"/>
        <w:rPr>
          <w:rFonts w:asciiTheme="majorBidi" w:eastAsia="Times New Roman" w:hAnsiTheme="majorBidi" w:cstheme="majorBidi"/>
          <w:sz w:val="24"/>
          <w:szCs w:val="24"/>
          <w:lang w:eastAsia="en-GB"/>
        </w:rPr>
      </w:pPr>
      <w:r w:rsidRPr="00784DF7">
        <w:rPr>
          <w:rFonts w:asciiTheme="majorBidi" w:eastAsia="Times New Roman" w:hAnsiTheme="majorBidi" w:cstheme="majorBidi"/>
          <w:b/>
          <w:bCs/>
          <w:sz w:val="24"/>
          <w:szCs w:val="24"/>
          <w:lang w:eastAsia="en-GB"/>
        </w:rPr>
        <w:tab/>
      </w:r>
      <w:r w:rsidRPr="00784DF7">
        <w:rPr>
          <w:rFonts w:asciiTheme="majorBidi" w:eastAsia="Times New Roman" w:hAnsiTheme="majorBidi" w:cstheme="majorBidi"/>
          <w:sz w:val="24"/>
          <w:szCs w:val="24"/>
          <w:lang w:eastAsia="en-GB"/>
        </w:rPr>
        <w:t xml:space="preserve">Maximum Budget available for the Grant </w:t>
      </w:r>
      <w:r w:rsidR="00231917" w:rsidRPr="00784DF7">
        <w:rPr>
          <w:rFonts w:asciiTheme="majorBidi" w:eastAsia="Times New Roman" w:hAnsiTheme="majorBidi" w:cstheme="majorBidi"/>
          <w:sz w:val="24"/>
          <w:szCs w:val="24"/>
          <w:lang w:eastAsia="en-GB"/>
        </w:rPr>
        <w:t>is EUR (</w:t>
      </w:r>
      <w:r w:rsidR="0018414A" w:rsidRPr="00784DF7">
        <w:rPr>
          <w:rFonts w:asciiTheme="majorBidi" w:eastAsia="Times New Roman" w:hAnsiTheme="majorBidi" w:cstheme="majorBidi"/>
          <w:sz w:val="24"/>
          <w:szCs w:val="24"/>
          <w:lang w:eastAsia="en-GB"/>
        </w:rPr>
        <w:t>1.5</w:t>
      </w:r>
      <w:r w:rsidR="00231917" w:rsidRPr="00784DF7">
        <w:rPr>
          <w:rFonts w:asciiTheme="majorBidi" w:eastAsia="Times New Roman" w:hAnsiTheme="majorBidi" w:cstheme="majorBidi"/>
          <w:sz w:val="24"/>
          <w:szCs w:val="24"/>
          <w:lang w:eastAsia="en-GB"/>
        </w:rPr>
        <w:t>) million</w:t>
      </w:r>
    </w:p>
    <w:p w14:paraId="6EBC1490" w14:textId="77777777" w:rsidR="00A92DE1" w:rsidRPr="00784DF7" w:rsidRDefault="00A92DE1" w:rsidP="00A92DE1">
      <w:pPr>
        <w:tabs>
          <w:tab w:val="left" w:pos="540"/>
        </w:tabs>
        <w:autoSpaceDE w:val="0"/>
        <w:autoSpaceDN w:val="0"/>
        <w:adjustRightInd w:val="0"/>
        <w:spacing w:before="120" w:after="0" w:line="240" w:lineRule="auto"/>
        <w:ind w:left="539" w:hanging="539"/>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ab/>
      </w:r>
    </w:p>
    <w:p w14:paraId="406DB839" w14:textId="77777777" w:rsidR="00BE45B2" w:rsidRPr="00784DF7" w:rsidRDefault="00BE45B2" w:rsidP="00A92DE1">
      <w:pPr>
        <w:tabs>
          <w:tab w:val="left" w:pos="540"/>
        </w:tabs>
        <w:autoSpaceDE w:val="0"/>
        <w:autoSpaceDN w:val="0"/>
        <w:adjustRightInd w:val="0"/>
        <w:spacing w:before="120" w:after="0" w:line="240" w:lineRule="auto"/>
        <w:ind w:left="539" w:hanging="539"/>
        <w:rPr>
          <w:rFonts w:asciiTheme="majorBidi" w:eastAsia="Times New Roman" w:hAnsiTheme="majorBidi" w:cstheme="majorBidi"/>
          <w:b/>
          <w:bCs/>
          <w:sz w:val="24"/>
          <w:szCs w:val="24"/>
          <w:lang w:eastAsia="en-GB"/>
        </w:rPr>
      </w:pPr>
    </w:p>
    <w:p w14:paraId="4C41295D" w14:textId="77777777" w:rsidR="00A92DE1" w:rsidRPr="00784DF7" w:rsidRDefault="00A92DE1" w:rsidP="007338F0">
      <w:pPr>
        <w:tabs>
          <w:tab w:val="left" w:pos="540"/>
        </w:tabs>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 xml:space="preserve">5. </w:t>
      </w:r>
      <w:r w:rsidRPr="00784DF7">
        <w:rPr>
          <w:rFonts w:asciiTheme="majorBidi" w:eastAsia="Times New Roman" w:hAnsiTheme="majorBidi" w:cstheme="majorBidi"/>
          <w:b/>
          <w:bCs/>
          <w:sz w:val="24"/>
          <w:szCs w:val="24"/>
          <w:lang w:eastAsia="en-GB"/>
        </w:rPr>
        <w:tab/>
        <w:t xml:space="preserve">Implementation Arrangements </w:t>
      </w:r>
    </w:p>
    <w:p w14:paraId="7ADCB9A3" w14:textId="77777777" w:rsidR="00A92DE1" w:rsidRPr="00784DF7" w:rsidRDefault="00A92DE1" w:rsidP="007338F0">
      <w:pPr>
        <w:tabs>
          <w:tab w:val="left" w:pos="540"/>
        </w:tabs>
        <w:autoSpaceDE w:val="0"/>
        <w:autoSpaceDN w:val="0"/>
        <w:adjustRightInd w:val="0"/>
        <w:spacing w:before="120" w:after="0" w:line="240" w:lineRule="auto"/>
        <w:ind w:left="540" w:hanging="540"/>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5.1 </w:t>
      </w:r>
      <w:r w:rsidRPr="00784DF7">
        <w:rPr>
          <w:rFonts w:asciiTheme="majorBidi" w:eastAsia="Times New Roman" w:hAnsiTheme="majorBidi" w:cstheme="majorBidi"/>
          <w:sz w:val="24"/>
          <w:szCs w:val="24"/>
          <w:lang w:eastAsia="en-GB"/>
        </w:rPr>
        <w:tab/>
        <w:t>Implementing Agency responsible for tendering, contracting and accounting (AO/CFCE/PAO/European Union Delegation/Office):</w:t>
      </w:r>
    </w:p>
    <w:p w14:paraId="00CA8ECA" w14:textId="77777777" w:rsidR="00B05F0F" w:rsidRPr="00784DF7" w:rsidRDefault="00B05F0F" w:rsidP="00B05F0F">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The Ministry of Planning and International Cooperation is the Contracting Authority</w:t>
      </w:r>
      <w:r w:rsidR="00A90B14" w:rsidRPr="00784DF7">
        <w:rPr>
          <w:rFonts w:asciiTheme="majorBidi" w:eastAsia="Times New Roman" w:hAnsiTheme="majorBidi" w:cstheme="majorBidi"/>
          <w:iCs/>
          <w:sz w:val="24"/>
          <w:szCs w:val="24"/>
          <w:lang w:eastAsia="en-GB"/>
        </w:rPr>
        <w:t xml:space="preserve"> for the twinning project under which</w:t>
      </w:r>
      <w:r w:rsidRPr="00784DF7">
        <w:rPr>
          <w:rFonts w:asciiTheme="majorBidi" w:eastAsia="Times New Roman" w:hAnsiTheme="majorBidi" w:cstheme="majorBidi"/>
          <w:iCs/>
          <w:sz w:val="24"/>
          <w:szCs w:val="24"/>
          <w:lang w:eastAsia="en-GB"/>
        </w:rPr>
        <w:t xml:space="preserve"> The Programme Administration Office (PAO) is in charge of the coordination of all the </w:t>
      </w:r>
      <w:r w:rsidR="00A90B14" w:rsidRPr="00784DF7">
        <w:rPr>
          <w:rFonts w:asciiTheme="majorBidi" w:eastAsia="Times New Roman" w:hAnsiTheme="majorBidi" w:cstheme="majorBidi"/>
          <w:iCs/>
          <w:sz w:val="24"/>
          <w:szCs w:val="24"/>
          <w:lang w:eastAsia="en-GB"/>
        </w:rPr>
        <w:t xml:space="preserve">related </w:t>
      </w:r>
      <w:r w:rsidRPr="00784DF7">
        <w:rPr>
          <w:rFonts w:asciiTheme="majorBidi" w:eastAsia="Times New Roman" w:hAnsiTheme="majorBidi" w:cstheme="majorBidi"/>
          <w:iCs/>
          <w:sz w:val="24"/>
          <w:szCs w:val="24"/>
          <w:lang w:eastAsia="en-GB"/>
        </w:rPr>
        <w:t>activities and the administrative management of the funding Programme. The PAO will be the responsible institution for the management of this twinning project.</w:t>
      </w:r>
    </w:p>
    <w:p w14:paraId="75D49680" w14:textId="77777777" w:rsidR="00B05F0F" w:rsidRPr="00784DF7" w:rsidRDefault="00B05F0F" w:rsidP="00B05F0F">
      <w:pPr>
        <w:tabs>
          <w:tab w:val="left" w:pos="540"/>
        </w:tabs>
        <w:autoSpaceDE w:val="0"/>
        <w:autoSpaceDN w:val="0"/>
        <w:adjustRightInd w:val="0"/>
        <w:spacing w:before="120" w:after="0" w:line="240" w:lineRule="auto"/>
        <w:ind w:left="540" w:hanging="540"/>
        <w:jc w:val="both"/>
        <w:rPr>
          <w:rFonts w:asciiTheme="majorBidi" w:eastAsia="Times New Roman" w:hAnsiTheme="majorBidi" w:cstheme="majorBidi"/>
          <w:iCs/>
          <w:sz w:val="24"/>
          <w:szCs w:val="24"/>
          <w:lang w:eastAsia="en-GB"/>
        </w:rPr>
      </w:pPr>
    </w:p>
    <w:p w14:paraId="779E9267" w14:textId="77777777" w:rsidR="00B05F0F" w:rsidRPr="00784DF7" w:rsidRDefault="00B05F0F" w:rsidP="00B05F0F">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Contact details of PAO responsible of the contract:</w:t>
      </w:r>
    </w:p>
    <w:p w14:paraId="19635FFF" w14:textId="77777777" w:rsidR="00B05F0F" w:rsidRPr="00784DF7"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 xml:space="preserve">Ministry of Planning and International Cooperation </w:t>
      </w:r>
    </w:p>
    <w:p w14:paraId="146686BE" w14:textId="77777777" w:rsidR="00B05F0F" w:rsidRPr="00784DF7"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Mr. Marwan Al-Refai</w:t>
      </w:r>
    </w:p>
    <w:p w14:paraId="3C4BD6FA" w14:textId="77777777" w:rsidR="00B05F0F" w:rsidRPr="00784DF7"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Programme Administration Office</w:t>
      </w:r>
    </w:p>
    <w:p w14:paraId="44831840" w14:textId="77777777" w:rsidR="00B05F0F" w:rsidRPr="00784DF7" w:rsidRDefault="00B05F0F" w:rsidP="00A90B14">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 xml:space="preserve">Support to the implementation of the </w:t>
      </w:r>
      <w:r w:rsidR="00A90B14" w:rsidRPr="00784DF7">
        <w:rPr>
          <w:rFonts w:asciiTheme="majorBidi" w:eastAsia="Times New Roman" w:hAnsiTheme="majorBidi" w:cstheme="majorBidi"/>
          <w:iCs/>
          <w:sz w:val="24"/>
          <w:szCs w:val="24"/>
          <w:lang w:eastAsia="en-GB"/>
        </w:rPr>
        <w:t>Partnership Priorities</w:t>
      </w:r>
      <w:r w:rsidRPr="00784DF7">
        <w:rPr>
          <w:rFonts w:asciiTheme="majorBidi" w:eastAsia="Times New Roman" w:hAnsiTheme="majorBidi" w:cstheme="majorBidi"/>
          <w:iCs/>
          <w:sz w:val="24"/>
          <w:szCs w:val="24"/>
          <w:lang w:eastAsia="en-GB"/>
        </w:rPr>
        <w:t xml:space="preserve"> Programme</w:t>
      </w:r>
    </w:p>
    <w:p w14:paraId="74462A83" w14:textId="77777777" w:rsidR="00B05F0F" w:rsidRPr="009D5EAD"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val="sv-SE" w:eastAsia="en-GB"/>
        </w:rPr>
      </w:pPr>
      <w:r w:rsidRPr="009D5EAD">
        <w:rPr>
          <w:rFonts w:asciiTheme="majorBidi" w:eastAsia="Times New Roman" w:hAnsiTheme="majorBidi" w:cstheme="majorBidi"/>
          <w:iCs/>
          <w:sz w:val="24"/>
          <w:szCs w:val="24"/>
          <w:lang w:val="sv-SE" w:eastAsia="en-GB"/>
        </w:rPr>
        <w:t>P.O. Box 555 Amman, 11118 Jordan</w:t>
      </w:r>
    </w:p>
    <w:p w14:paraId="42D9C692" w14:textId="77777777" w:rsidR="00B05F0F" w:rsidRPr="009D5EAD"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val="sv-SE" w:eastAsia="en-GB"/>
        </w:rPr>
      </w:pPr>
      <w:r w:rsidRPr="009D5EAD">
        <w:rPr>
          <w:rFonts w:asciiTheme="majorBidi" w:eastAsia="Times New Roman" w:hAnsiTheme="majorBidi" w:cstheme="majorBidi"/>
          <w:iCs/>
          <w:sz w:val="24"/>
          <w:szCs w:val="24"/>
          <w:lang w:val="sv-SE" w:eastAsia="en-GB"/>
        </w:rPr>
        <w:t>Fax: 00 962 6 4611669</w:t>
      </w:r>
    </w:p>
    <w:p w14:paraId="37A3A6EE" w14:textId="77777777" w:rsidR="00A92DE1" w:rsidRPr="009D5EAD" w:rsidRDefault="009913A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val="sv-SE" w:eastAsia="en-GB"/>
        </w:rPr>
      </w:pPr>
      <w:hyperlink r:id="rId11" w:history="1">
        <w:r w:rsidR="00B05F0F" w:rsidRPr="009D5EAD">
          <w:rPr>
            <w:rStyle w:val="Hyperlink"/>
            <w:rFonts w:asciiTheme="majorBidi" w:eastAsia="Times New Roman" w:hAnsiTheme="majorBidi" w:cstheme="majorBidi"/>
            <w:iCs/>
            <w:sz w:val="24"/>
            <w:szCs w:val="24"/>
            <w:lang w:val="sv-SE" w:eastAsia="en-GB"/>
          </w:rPr>
          <w:t>Marwan.Al-Refai@mop.gov.jo</w:t>
        </w:r>
      </w:hyperlink>
    </w:p>
    <w:p w14:paraId="1C47D4C6" w14:textId="77777777" w:rsidR="00C02749" w:rsidRPr="009D5EAD" w:rsidRDefault="00C02749">
      <w:pPr>
        <w:rPr>
          <w:rFonts w:asciiTheme="majorBidi" w:eastAsia="Times New Roman" w:hAnsiTheme="majorBidi" w:cstheme="majorBidi"/>
          <w:iCs/>
          <w:sz w:val="24"/>
          <w:szCs w:val="24"/>
          <w:lang w:val="sv-SE" w:eastAsia="en-GB"/>
        </w:rPr>
      </w:pPr>
      <w:r w:rsidRPr="009D5EAD">
        <w:rPr>
          <w:rFonts w:asciiTheme="majorBidi" w:eastAsia="Times New Roman" w:hAnsiTheme="majorBidi" w:cstheme="majorBidi"/>
          <w:iCs/>
          <w:sz w:val="24"/>
          <w:szCs w:val="24"/>
          <w:lang w:val="sv-SE" w:eastAsia="en-GB"/>
        </w:rPr>
        <w:br w:type="page"/>
      </w:r>
    </w:p>
    <w:p w14:paraId="0ABA8161" w14:textId="77777777" w:rsidR="00B05F0F" w:rsidRPr="009D5EAD" w:rsidRDefault="00B05F0F" w:rsidP="00B05F0F">
      <w:pPr>
        <w:autoSpaceDE w:val="0"/>
        <w:autoSpaceDN w:val="0"/>
        <w:adjustRightInd w:val="0"/>
        <w:spacing w:before="120" w:after="0" w:line="200" w:lineRule="exact"/>
        <w:ind w:left="547"/>
        <w:rPr>
          <w:rFonts w:asciiTheme="majorBidi" w:eastAsia="Times New Roman" w:hAnsiTheme="majorBidi" w:cstheme="majorBidi"/>
          <w:iCs/>
          <w:sz w:val="24"/>
          <w:szCs w:val="24"/>
          <w:lang w:val="sv-SE" w:eastAsia="en-GB"/>
        </w:rPr>
      </w:pPr>
    </w:p>
    <w:p w14:paraId="30022AB9" w14:textId="77777777" w:rsidR="00A92DE1" w:rsidRPr="00784DF7" w:rsidRDefault="00A92DE1">
      <w:pPr>
        <w:tabs>
          <w:tab w:val="left" w:pos="540"/>
        </w:tabs>
        <w:autoSpaceDE w:val="0"/>
        <w:autoSpaceDN w:val="0"/>
        <w:adjustRightInd w:val="0"/>
        <w:spacing w:before="120" w:after="0" w:line="240" w:lineRule="auto"/>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5.2 </w:t>
      </w:r>
      <w:r w:rsidRPr="00784DF7">
        <w:rPr>
          <w:rFonts w:asciiTheme="majorBidi" w:eastAsia="Times New Roman" w:hAnsiTheme="majorBidi" w:cstheme="majorBidi"/>
          <w:sz w:val="24"/>
          <w:szCs w:val="24"/>
          <w:lang w:eastAsia="en-GB"/>
        </w:rPr>
        <w:tab/>
        <w:t>Institutional framework</w:t>
      </w:r>
    </w:p>
    <w:p w14:paraId="5E2DD5CB" w14:textId="77777777" w:rsidR="004437FD" w:rsidRPr="00784DF7" w:rsidRDefault="00095D6A" w:rsidP="004437FD">
      <w:pPr>
        <w:tabs>
          <w:tab w:val="left" w:pos="540"/>
        </w:tabs>
        <w:autoSpaceDE w:val="0"/>
        <w:autoSpaceDN w:val="0"/>
        <w:adjustRightInd w:val="0"/>
        <w:spacing w:after="0" w:line="240" w:lineRule="auto"/>
        <w:ind w:left="540" w:hanging="540"/>
        <w:rPr>
          <w:rFonts w:asciiTheme="majorBidi" w:eastAsia="Times New Roman" w:hAnsiTheme="majorBidi" w:cstheme="majorBidi"/>
          <w:sz w:val="24"/>
          <w:szCs w:val="24"/>
        </w:rPr>
      </w:pPr>
      <w:r w:rsidRPr="00784DF7">
        <w:rPr>
          <w:rFonts w:asciiTheme="majorBidi" w:eastAsia="Times New Roman" w:hAnsiTheme="majorBidi" w:cstheme="majorBidi"/>
          <w:sz w:val="24"/>
          <w:szCs w:val="24"/>
          <w:lang w:eastAsia="en-GB"/>
        </w:rPr>
        <w:t xml:space="preserve">         </w:t>
      </w:r>
      <w:r w:rsidR="004437FD" w:rsidRPr="00784DF7">
        <w:rPr>
          <w:rFonts w:asciiTheme="majorBidi" w:eastAsia="Times New Roman" w:hAnsiTheme="majorBidi" w:cstheme="majorBidi"/>
          <w:sz w:val="24"/>
          <w:szCs w:val="24"/>
        </w:rPr>
        <w:t xml:space="preserve">The Financial Stability Department at the Central Bank of Jordan was established in 2013. The department was set up to identify and monitor the risks that the financial system may face at the macro- level (systemic risks) in order to curb them and enhance the ability of the financial system to withstand shocks.  The 2016 amended law to the Central Bank Law included the expansion of the CBJ's objectives by stating explicitly that one of the primary objectives of CBJ is maintaining financial stability besides the primary goal of monetary stability. </w:t>
      </w:r>
    </w:p>
    <w:p w14:paraId="1F6FBDBE" w14:textId="77777777" w:rsidR="004437FD" w:rsidRPr="00784DF7" w:rsidRDefault="004437FD" w:rsidP="004437FD">
      <w:pPr>
        <w:tabs>
          <w:tab w:val="left" w:pos="540"/>
        </w:tabs>
        <w:autoSpaceDE w:val="0"/>
        <w:autoSpaceDN w:val="0"/>
        <w:adjustRightInd w:val="0"/>
        <w:spacing w:after="0" w:line="240" w:lineRule="auto"/>
        <w:ind w:left="540" w:hanging="540"/>
        <w:rPr>
          <w:rFonts w:asciiTheme="majorBidi" w:eastAsia="Times New Roman" w:hAnsiTheme="majorBidi" w:cstheme="majorBidi"/>
          <w:sz w:val="24"/>
          <w:szCs w:val="24"/>
        </w:rPr>
      </w:pPr>
    </w:p>
    <w:p w14:paraId="1CCED234" w14:textId="77777777" w:rsidR="00A92DE1" w:rsidRPr="00784DF7" w:rsidRDefault="004437FD" w:rsidP="00112BCE">
      <w:pPr>
        <w:tabs>
          <w:tab w:val="left" w:pos="540"/>
        </w:tabs>
        <w:autoSpaceDE w:val="0"/>
        <w:autoSpaceDN w:val="0"/>
        <w:adjustRightInd w:val="0"/>
        <w:spacing w:after="0" w:line="240" w:lineRule="auto"/>
        <w:ind w:left="540" w:hanging="540"/>
        <w:jc w:val="both"/>
        <w:rPr>
          <w:rFonts w:asciiTheme="majorBidi" w:eastAsia="Times New Roman" w:hAnsiTheme="majorBidi" w:cstheme="majorBidi"/>
          <w:sz w:val="24"/>
          <w:szCs w:val="24"/>
        </w:rPr>
      </w:pPr>
      <w:r w:rsidRPr="00784DF7">
        <w:rPr>
          <w:rFonts w:asciiTheme="majorBidi" w:eastAsia="Times New Roman" w:hAnsiTheme="majorBidi" w:cstheme="majorBidi"/>
          <w:sz w:val="24"/>
          <w:szCs w:val="24"/>
        </w:rPr>
        <w:tab/>
        <w:t>The financial stability department works with other departments in CBJ, to enhance monetary and financial stability in Jordan. However, technical assistance is required to improve the capacity and skills of the department's employees (</w:t>
      </w:r>
      <w:r w:rsidR="00112BCE" w:rsidRPr="00784DF7">
        <w:rPr>
          <w:rFonts w:asciiTheme="majorBidi" w:eastAsia="Times New Roman" w:hAnsiTheme="majorBidi" w:cstheme="majorBidi"/>
          <w:sz w:val="24"/>
          <w:szCs w:val="24"/>
        </w:rPr>
        <w:t>14</w:t>
      </w:r>
      <w:r w:rsidRPr="00784DF7">
        <w:rPr>
          <w:rFonts w:asciiTheme="majorBidi" w:eastAsia="Times New Roman" w:hAnsiTheme="majorBidi" w:cstheme="majorBidi"/>
          <w:sz w:val="24"/>
          <w:szCs w:val="24"/>
        </w:rPr>
        <w:t xml:space="preserve"> staff) and assist in developing the overall department framework as well in the modernization and operationalization of macro-prudential policy tools.</w:t>
      </w:r>
    </w:p>
    <w:p w14:paraId="4562E6DD" w14:textId="77777777" w:rsidR="004437FD" w:rsidRPr="00784DF7" w:rsidRDefault="004437FD" w:rsidP="004437FD">
      <w:pPr>
        <w:tabs>
          <w:tab w:val="left" w:pos="540"/>
        </w:tabs>
        <w:autoSpaceDE w:val="0"/>
        <w:autoSpaceDN w:val="0"/>
        <w:adjustRightInd w:val="0"/>
        <w:spacing w:after="0" w:line="240" w:lineRule="auto"/>
        <w:ind w:left="540" w:hanging="540"/>
        <w:jc w:val="both"/>
        <w:rPr>
          <w:rFonts w:asciiTheme="majorBidi" w:eastAsia="Times New Roman" w:hAnsiTheme="majorBidi" w:cstheme="majorBidi"/>
          <w:bCs/>
          <w:i/>
          <w:sz w:val="24"/>
          <w:szCs w:val="24"/>
          <w:lang w:eastAsia="en-GB"/>
        </w:rPr>
      </w:pPr>
    </w:p>
    <w:p w14:paraId="7E3F7B2E" w14:textId="77777777" w:rsidR="00A92DE1" w:rsidRPr="00784DF7" w:rsidRDefault="00A92DE1" w:rsidP="00A92DE1">
      <w:pPr>
        <w:tabs>
          <w:tab w:val="left" w:pos="540"/>
        </w:tabs>
        <w:autoSpaceDE w:val="0"/>
        <w:autoSpaceDN w:val="0"/>
        <w:adjustRightInd w:val="0"/>
        <w:spacing w:before="120" w:after="0" w:line="240" w:lineRule="auto"/>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5.3</w:t>
      </w:r>
      <w:r w:rsidRPr="00784DF7">
        <w:rPr>
          <w:rFonts w:asciiTheme="majorBidi" w:eastAsia="Times New Roman" w:hAnsiTheme="majorBidi" w:cstheme="majorBidi"/>
          <w:sz w:val="24"/>
          <w:szCs w:val="24"/>
          <w:lang w:eastAsia="en-GB"/>
        </w:rPr>
        <w:tab/>
        <w:t>Counterparts in the Beneficiary administration:</w:t>
      </w:r>
    </w:p>
    <w:p w14:paraId="64659E2D" w14:textId="77777777" w:rsidR="00A92DE1" w:rsidRPr="00784DF7" w:rsidRDefault="00A92DE1" w:rsidP="00A92DE1">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5.3.1</w:t>
      </w:r>
      <w:r w:rsidR="00627DAF" w:rsidRPr="00784DF7">
        <w:rPr>
          <w:rFonts w:asciiTheme="majorBidi" w:eastAsia="Times New Roman" w:hAnsiTheme="majorBidi" w:cstheme="majorBidi"/>
          <w:sz w:val="24"/>
          <w:szCs w:val="24"/>
          <w:lang w:eastAsia="en-GB"/>
        </w:rPr>
        <w:t xml:space="preserve"> </w:t>
      </w:r>
      <w:r w:rsidRPr="00784DF7">
        <w:rPr>
          <w:rFonts w:asciiTheme="majorBidi" w:eastAsia="Times New Roman" w:hAnsiTheme="majorBidi" w:cstheme="majorBidi"/>
          <w:sz w:val="24"/>
          <w:szCs w:val="24"/>
          <w:lang w:eastAsia="en-GB"/>
        </w:rPr>
        <w:t>Contact person:</w:t>
      </w:r>
    </w:p>
    <w:p w14:paraId="297217F7" w14:textId="77777777" w:rsidR="00627DAF" w:rsidRPr="00784DF7" w:rsidRDefault="00627DAF"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Mr. </w:t>
      </w:r>
      <w:r w:rsidR="004437FD" w:rsidRPr="00784DF7">
        <w:rPr>
          <w:rFonts w:asciiTheme="majorBidi" w:eastAsia="Times New Roman" w:hAnsiTheme="majorBidi" w:cstheme="majorBidi"/>
          <w:sz w:val="24"/>
          <w:szCs w:val="24"/>
          <w:lang w:eastAsia="en-GB"/>
        </w:rPr>
        <w:t xml:space="preserve">Mohamad S. </w:t>
      </w:r>
      <w:proofErr w:type="spellStart"/>
      <w:r w:rsidR="004437FD" w:rsidRPr="00784DF7">
        <w:rPr>
          <w:rFonts w:asciiTheme="majorBidi" w:eastAsia="Times New Roman" w:hAnsiTheme="majorBidi" w:cstheme="majorBidi"/>
          <w:sz w:val="24"/>
          <w:szCs w:val="24"/>
          <w:lang w:eastAsia="en-GB"/>
        </w:rPr>
        <w:t>Amaireh</w:t>
      </w:r>
      <w:proofErr w:type="spellEnd"/>
    </w:p>
    <w:p w14:paraId="190E1CA0" w14:textId="77777777" w:rsidR="004437FD" w:rsidRPr="00784DF7"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Executive Manager, Financial Stability Department </w:t>
      </w:r>
    </w:p>
    <w:p w14:paraId="4D6CDAF3" w14:textId="77777777" w:rsidR="00A82278" w:rsidRPr="00784DF7" w:rsidRDefault="004437FD" w:rsidP="00A82278">
      <w:pPr>
        <w:autoSpaceDE w:val="0"/>
        <w:autoSpaceDN w:val="0"/>
        <w:adjustRightInd w:val="0"/>
        <w:spacing w:before="120" w:after="0" w:line="240" w:lineRule="auto"/>
        <w:ind w:left="539"/>
        <w:jc w:val="both"/>
        <w:rPr>
          <w:rFonts w:asciiTheme="majorBidi" w:eastAsia="Times New Roman" w:hAnsiTheme="majorBidi" w:cstheme="majorBidi"/>
          <w:bCs/>
          <w:i/>
          <w:sz w:val="24"/>
          <w:szCs w:val="24"/>
          <w:lang w:eastAsia="en-GB"/>
        </w:rPr>
      </w:pPr>
      <w:r w:rsidRPr="00784DF7">
        <w:rPr>
          <w:rFonts w:asciiTheme="majorBidi" w:eastAsia="Times New Roman" w:hAnsiTheme="majorBidi" w:cstheme="majorBidi"/>
          <w:sz w:val="24"/>
          <w:szCs w:val="24"/>
          <w:lang w:eastAsia="en-GB"/>
        </w:rPr>
        <w:t>Central Bank of Jordan</w:t>
      </w:r>
    </w:p>
    <w:p w14:paraId="6418784A" w14:textId="77777777" w:rsidR="007C064F" w:rsidRPr="009D5EAD"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val="fr-FR" w:eastAsia="en-GB"/>
        </w:rPr>
      </w:pPr>
      <w:proofErr w:type="gramStart"/>
      <w:r w:rsidRPr="009D5EAD">
        <w:rPr>
          <w:rFonts w:asciiTheme="majorBidi" w:eastAsia="Times New Roman" w:hAnsiTheme="majorBidi" w:cstheme="majorBidi"/>
          <w:sz w:val="24"/>
          <w:szCs w:val="24"/>
          <w:lang w:val="fr-FR" w:eastAsia="en-GB"/>
        </w:rPr>
        <w:t>Email:</w:t>
      </w:r>
      <w:proofErr w:type="gramEnd"/>
      <w:r w:rsidRPr="009D5EAD">
        <w:rPr>
          <w:rFonts w:asciiTheme="majorBidi" w:eastAsia="Times New Roman" w:hAnsiTheme="majorBidi" w:cstheme="majorBidi"/>
          <w:sz w:val="24"/>
          <w:szCs w:val="24"/>
          <w:lang w:val="fr-FR" w:eastAsia="en-GB"/>
        </w:rPr>
        <w:t xml:space="preserve"> </w:t>
      </w:r>
      <w:hyperlink r:id="rId12" w:history="1">
        <w:r w:rsidRPr="009D5EAD">
          <w:rPr>
            <w:rStyle w:val="Hyperlink"/>
            <w:rFonts w:asciiTheme="majorBidi" w:eastAsia="Times New Roman" w:hAnsiTheme="majorBidi" w:cstheme="majorBidi"/>
            <w:sz w:val="24"/>
            <w:szCs w:val="24"/>
            <w:lang w:val="fr-FR" w:eastAsia="en-GB"/>
          </w:rPr>
          <w:t>Mohamad.Amaireh@cbj.gov.jo</w:t>
        </w:r>
      </w:hyperlink>
    </w:p>
    <w:p w14:paraId="19CB8AD3" w14:textId="77777777" w:rsidR="004437FD" w:rsidRPr="009D5EAD"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val="fr-FR" w:eastAsia="en-GB"/>
        </w:rPr>
      </w:pPr>
    </w:p>
    <w:p w14:paraId="30996F42" w14:textId="77777777" w:rsidR="00A82278" w:rsidRPr="00784DF7" w:rsidRDefault="00A82278" w:rsidP="00A82278">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5.3.2</w:t>
      </w:r>
      <w:r w:rsidR="00627DAF" w:rsidRPr="00784DF7">
        <w:rPr>
          <w:rFonts w:asciiTheme="majorBidi" w:eastAsia="Times New Roman" w:hAnsiTheme="majorBidi" w:cstheme="majorBidi"/>
          <w:sz w:val="24"/>
          <w:szCs w:val="24"/>
          <w:lang w:eastAsia="en-GB"/>
        </w:rPr>
        <w:t xml:space="preserve"> </w:t>
      </w:r>
      <w:r w:rsidRPr="00784DF7">
        <w:rPr>
          <w:rFonts w:asciiTheme="majorBidi" w:eastAsia="Times New Roman" w:hAnsiTheme="majorBidi" w:cstheme="majorBidi"/>
          <w:sz w:val="24"/>
          <w:szCs w:val="24"/>
          <w:lang w:eastAsia="en-GB"/>
        </w:rPr>
        <w:t>PL counterpart</w:t>
      </w:r>
    </w:p>
    <w:p w14:paraId="094E1012" w14:textId="77777777" w:rsidR="004437FD" w:rsidRPr="00784DF7"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Mr. Mohamad S. </w:t>
      </w:r>
      <w:proofErr w:type="spellStart"/>
      <w:r w:rsidRPr="00784DF7">
        <w:rPr>
          <w:rFonts w:asciiTheme="majorBidi" w:eastAsia="Times New Roman" w:hAnsiTheme="majorBidi" w:cstheme="majorBidi"/>
          <w:sz w:val="24"/>
          <w:szCs w:val="24"/>
          <w:lang w:eastAsia="en-GB"/>
        </w:rPr>
        <w:t>Amaireh</w:t>
      </w:r>
      <w:proofErr w:type="spellEnd"/>
    </w:p>
    <w:p w14:paraId="12CB34E5" w14:textId="77777777" w:rsidR="004437FD" w:rsidRPr="00784DF7"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Executive Manager, Financial Stability Department </w:t>
      </w:r>
    </w:p>
    <w:p w14:paraId="18B8EB11" w14:textId="77777777" w:rsidR="004437FD" w:rsidRPr="00784DF7"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bCs/>
          <w:i/>
          <w:sz w:val="24"/>
          <w:szCs w:val="24"/>
          <w:lang w:eastAsia="en-GB"/>
        </w:rPr>
      </w:pPr>
      <w:r w:rsidRPr="00784DF7">
        <w:rPr>
          <w:rFonts w:asciiTheme="majorBidi" w:eastAsia="Times New Roman" w:hAnsiTheme="majorBidi" w:cstheme="majorBidi"/>
          <w:sz w:val="24"/>
          <w:szCs w:val="24"/>
          <w:lang w:eastAsia="en-GB"/>
        </w:rPr>
        <w:t>Central Bank of Jordan</w:t>
      </w:r>
    </w:p>
    <w:p w14:paraId="091EB5A8" w14:textId="77777777" w:rsidR="004437FD" w:rsidRPr="009D5EAD"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val="fr-FR" w:eastAsia="en-GB"/>
        </w:rPr>
      </w:pPr>
      <w:proofErr w:type="gramStart"/>
      <w:r w:rsidRPr="009D5EAD">
        <w:rPr>
          <w:rFonts w:asciiTheme="majorBidi" w:eastAsia="Times New Roman" w:hAnsiTheme="majorBidi" w:cstheme="majorBidi"/>
          <w:sz w:val="24"/>
          <w:szCs w:val="24"/>
          <w:lang w:val="fr-FR" w:eastAsia="en-GB"/>
        </w:rPr>
        <w:t>Email:</w:t>
      </w:r>
      <w:proofErr w:type="gramEnd"/>
      <w:r w:rsidRPr="009D5EAD">
        <w:rPr>
          <w:rFonts w:asciiTheme="majorBidi" w:eastAsia="Times New Roman" w:hAnsiTheme="majorBidi" w:cstheme="majorBidi"/>
          <w:sz w:val="24"/>
          <w:szCs w:val="24"/>
          <w:lang w:val="fr-FR" w:eastAsia="en-GB"/>
        </w:rPr>
        <w:t xml:space="preserve"> </w:t>
      </w:r>
      <w:hyperlink r:id="rId13" w:history="1">
        <w:r w:rsidRPr="009D5EAD">
          <w:rPr>
            <w:rStyle w:val="Hyperlink"/>
            <w:rFonts w:asciiTheme="majorBidi" w:eastAsia="Times New Roman" w:hAnsiTheme="majorBidi" w:cstheme="majorBidi"/>
            <w:sz w:val="24"/>
            <w:szCs w:val="24"/>
            <w:lang w:val="fr-FR" w:eastAsia="en-GB"/>
          </w:rPr>
          <w:t>Mohamad.Amaireh@cbj.gov.jo</w:t>
        </w:r>
      </w:hyperlink>
    </w:p>
    <w:p w14:paraId="7A2BB6A2" w14:textId="77777777" w:rsidR="004437FD" w:rsidRPr="009D5EAD" w:rsidRDefault="004437FD" w:rsidP="00A82278">
      <w:pPr>
        <w:autoSpaceDE w:val="0"/>
        <w:autoSpaceDN w:val="0"/>
        <w:adjustRightInd w:val="0"/>
        <w:spacing w:before="120" w:after="0" w:line="240" w:lineRule="auto"/>
        <w:ind w:left="539"/>
        <w:jc w:val="both"/>
        <w:rPr>
          <w:rFonts w:asciiTheme="majorBidi" w:eastAsia="Times New Roman" w:hAnsiTheme="majorBidi" w:cstheme="majorBidi"/>
          <w:sz w:val="24"/>
          <w:szCs w:val="24"/>
          <w:lang w:val="fr-FR" w:eastAsia="en-GB"/>
        </w:rPr>
      </w:pPr>
    </w:p>
    <w:p w14:paraId="7A0A656D" w14:textId="77777777" w:rsidR="00A82278" w:rsidRPr="00784DF7" w:rsidRDefault="00A82278" w:rsidP="00A82278">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5.3.3</w:t>
      </w:r>
      <w:r w:rsidR="00627DAF" w:rsidRPr="00784DF7">
        <w:rPr>
          <w:rFonts w:asciiTheme="majorBidi" w:eastAsia="Times New Roman" w:hAnsiTheme="majorBidi" w:cstheme="majorBidi"/>
          <w:sz w:val="24"/>
          <w:szCs w:val="24"/>
          <w:lang w:eastAsia="en-GB"/>
        </w:rPr>
        <w:t xml:space="preserve"> </w:t>
      </w:r>
      <w:r w:rsidRPr="00784DF7">
        <w:rPr>
          <w:rFonts w:asciiTheme="majorBidi" w:eastAsia="Times New Roman" w:hAnsiTheme="majorBidi" w:cstheme="majorBidi"/>
          <w:sz w:val="24"/>
          <w:szCs w:val="24"/>
          <w:lang w:eastAsia="en-GB"/>
        </w:rPr>
        <w:t>RTA counterpart</w:t>
      </w:r>
    </w:p>
    <w:p w14:paraId="7BE1FB1C" w14:textId="77777777" w:rsidR="002B47E8" w:rsidRPr="00784DF7"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Ms. Rand Z. Al-</w:t>
      </w:r>
      <w:proofErr w:type="spellStart"/>
      <w:r w:rsidRPr="00784DF7">
        <w:rPr>
          <w:rFonts w:asciiTheme="majorBidi" w:eastAsia="Times New Roman" w:hAnsiTheme="majorBidi" w:cstheme="majorBidi"/>
          <w:sz w:val="24"/>
          <w:szCs w:val="24"/>
          <w:lang w:eastAsia="en-GB"/>
        </w:rPr>
        <w:t>Hadidi</w:t>
      </w:r>
      <w:proofErr w:type="spellEnd"/>
    </w:p>
    <w:p w14:paraId="276B4C65" w14:textId="77777777" w:rsidR="00A82278" w:rsidRPr="00784DF7" w:rsidRDefault="004437FD" w:rsidP="00A82278">
      <w:pPr>
        <w:autoSpaceDE w:val="0"/>
        <w:autoSpaceDN w:val="0"/>
        <w:adjustRightInd w:val="0"/>
        <w:spacing w:before="120" w:after="0" w:line="240" w:lineRule="auto"/>
        <w:ind w:left="53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Head of Division, Financial Stability Department</w:t>
      </w:r>
      <w:r w:rsidR="00A82278" w:rsidRPr="00784DF7">
        <w:rPr>
          <w:rFonts w:asciiTheme="majorBidi" w:eastAsia="Times New Roman" w:hAnsiTheme="majorBidi" w:cstheme="majorBidi"/>
          <w:sz w:val="24"/>
          <w:szCs w:val="24"/>
          <w:lang w:eastAsia="en-GB"/>
        </w:rPr>
        <w:t>,</w:t>
      </w:r>
    </w:p>
    <w:p w14:paraId="5A5E95D5" w14:textId="77777777" w:rsidR="007C064F" w:rsidRPr="009D5EAD" w:rsidRDefault="007C064F" w:rsidP="007C064F">
      <w:pPr>
        <w:autoSpaceDE w:val="0"/>
        <w:autoSpaceDN w:val="0"/>
        <w:adjustRightInd w:val="0"/>
        <w:spacing w:before="120" w:after="0" w:line="240" w:lineRule="auto"/>
        <w:ind w:left="539"/>
        <w:jc w:val="both"/>
        <w:rPr>
          <w:rFonts w:asciiTheme="majorBidi" w:eastAsia="Times New Roman" w:hAnsiTheme="majorBidi" w:cstheme="majorBidi"/>
          <w:sz w:val="24"/>
          <w:szCs w:val="24"/>
          <w:lang w:val="sv-SE" w:eastAsia="en-GB"/>
        </w:rPr>
      </w:pPr>
      <w:r w:rsidRPr="009D5EAD">
        <w:rPr>
          <w:rFonts w:asciiTheme="majorBidi" w:eastAsia="Times New Roman" w:hAnsiTheme="majorBidi" w:cstheme="majorBidi"/>
          <w:sz w:val="24"/>
          <w:szCs w:val="24"/>
          <w:lang w:val="sv-SE" w:eastAsia="en-GB"/>
        </w:rPr>
        <w:t xml:space="preserve">P.O. Box: 926031 Amman 11110-Jordan  </w:t>
      </w:r>
    </w:p>
    <w:p w14:paraId="79A6EFBB" w14:textId="77777777" w:rsidR="004437FD" w:rsidRPr="009D5EAD" w:rsidRDefault="004437FD"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val="fr-FR" w:eastAsia="en-GB"/>
        </w:rPr>
      </w:pPr>
      <w:proofErr w:type="gramStart"/>
      <w:r w:rsidRPr="009D5EAD">
        <w:rPr>
          <w:rFonts w:asciiTheme="majorBidi" w:eastAsia="Times New Roman" w:hAnsiTheme="majorBidi" w:cstheme="majorBidi"/>
          <w:sz w:val="24"/>
          <w:szCs w:val="24"/>
          <w:lang w:val="fr-FR" w:eastAsia="en-GB"/>
        </w:rPr>
        <w:t>Email:</w:t>
      </w:r>
      <w:proofErr w:type="gramEnd"/>
      <w:r w:rsidRPr="009D5EAD">
        <w:rPr>
          <w:rFonts w:asciiTheme="majorBidi" w:eastAsia="Times New Roman" w:hAnsiTheme="majorBidi" w:cstheme="majorBidi"/>
          <w:sz w:val="24"/>
          <w:szCs w:val="24"/>
          <w:lang w:val="fr-FR" w:eastAsia="en-GB"/>
        </w:rPr>
        <w:t xml:space="preserve"> </w:t>
      </w:r>
      <w:hyperlink r:id="rId14" w:history="1">
        <w:r w:rsidRPr="009D5EAD">
          <w:rPr>
            <w:rStyle w:val="Hyperlink"/>
            <w:rFonts w:asciiTheme="majorBidi" w:eastAsia="Times New Roman" w:hAnsiTheme="majorBidi" w:cstheme="majorBidi"/>
            <w:sz w:val="24"/>
            <w:szCs w:val="24"/>
            <w:lang w:val="fr-FR" w:eastAsia="en-GB"/>
          </w:rPr>
          <w:t>rand.alhadidi@cbj.gov.jo</w:t>
        </w:r>
      </w:hyperlink>
    </w:p>
    <w:p w14:paraId="1447D398" w14:textId="77777777" w:rsidR="00A92DE1" w:rsidRPr="009D5EAD" w:rsidRDefault="00A92DE1" w:rsidP="004437FD">
      <w:pPr>
        <w:autoSpaceDE w:val="0"/>
        <w:autoSpaceDN w:val="0"/>
        <w:adjustRightInd w:val="0"/>
        <w:spacing w:before="120" w:after="0" w:line="240" w:lineRule="auto"/>
        <w:ind w:left="539"/>
        <w:jc w:val="both"/>
        <w:rPr>
          <w:rFonts w:asciiTheme="majorBidi" w:eastAsia="Times New Roman" w:hAnsiTheme="majorBidi" w:cstheme="majorBidi"/>
          <w:sz w:val="24"/>
          <w:szCs w:val="24"/>
          <w:lang w:val="fr-FR" w:eastAsia="en-GB"/>
        </w:rPr>
      </w:pPr>
      <w:r w:rsidRPr="009D5EAD">
        <w:rPr>
          <w:rFonts w:asciiTheme="majorBidi" w:eastAsia="Times New Roman" w:hAnsiTheme="majorBidi" w:cstheme="majorBidi"/>
          <w:sz w:val="24"/>
          <w:szCs w:val="24"/>
          <w:lang w:val="fr-FR" w:eastAsia="en-GB"/>
        </w:rPr>
        <w:tab/>
      </w:r>
    </w:p>
    <w:p w14:paraId="228D2F09" w14:textId="77777777" w:rsidR="00A92DE1" w:rsidRPr="00784DF7" w:rsidRDefault="00A92DE1" w:rsidP="00A92DE1">
      <w:pPr>
        <w:autoSpaceDE w:val="0"/>
        <w:autoSpaceDN w:val="0"/>
        <w:adjustRightInd w:val="0"/>
        <w:spacing w:before="120" w:after="0" w:line="240" w:lineRule="auto"/>
        <w:ind w:left="539" w:hanging="539"/>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sz w:val="24"/>
          <w:szCs w:val="24"/>
          <w:lang w:eastAsia="en-GB"/>
        </w:rPr>
        <w:t>6</w:t>
      </w:r>
      <w:r w:rsidRPr="00784DF7">
        <w:rPr>
          <w:rFonts w:asciiTheme="majorBidi" w:eastAsia="Times New Roman" w:hAnsiTheme="majorBidi" w:cstheme="majorBidi"/>
          <w:bCs/>
          <w:sz w:val="24"/>
          <w:szCs w:val="24"/>
          <w:lang w:eastAsia="en-GB"/>
        </w:rPr>
        <w:t>.</w:t>
      </w:r>
      <w:r w:rsidRPr="00784DF7">
        <w:rPr>
          <w:rFonts w:asciiTheme="majorBidi" w:eastAsia="Times New Roman" w:hAnsiTheme="majorBidi" w:cstheme="majorBidi"/>
          <w:bCs/>
          <w:sz w:val="24"/>
          <w:szCs w:val="24"/>
          <w:lang w:eastAsia="en-GB"/>
        </w:rPr>
        <w:tab/>
      </w:r>
      <w:r w:rsidRPr="00784DF7">
        <w:rPr>
          <w:rFonts w:asciiTheme="majorBidi" w:eastAsia="Times New Roman" w:hAnsiTheme="majorBidi" w:cstheme="majorBidi"/>
          <w:b/>
          <w:bCs/>
          <w:sz w:val="24"/>
          <w:szCs w:val="24"/>
          <w:lang w:eastAsia="en-GB"/>
        </w:rPr>
        <w:t>Duration of the project</w:t>
      </w:r>
    </w:p>
    <w:p w14:paraId="1D522451" w14:textId="4E34C0C1" w:rsidR="00B05F0F" w:rsidRPr="00784DF7" w:rsidRDefault="00A90B14" w:rsidP="00A90B14">
      <w:pPr>
        <w:tabs>
          <w:tab w:val="left" w:pos="540"/>
        </w:tabs>
        <w:autoSpaceDE w:val="0"/>
        <w:autoSpaceDN w:val="0"/>
        <w:adjustRightInd w:val="0"/>
        <w:spacing w:before="120" w:after="0" w:line="240" w:lineRule="auto"/>
        <w:ind w:left="540"/>
        <w:jc w:val="both"/>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18 mo</w:t>
      </w:r>
      <w:r w:rsidR="00E60D24" w:rsidRPr="00784DF7">
        <w:rPr>
          <w:rFonts w:asciiTheme="majorBidi" w:eastAsia="Times New Roman" w:hAnsiTheme="majorBidi" w:cstheme="majorBidi"/>
          <w:iCs/>
          <w:sz w:val="24"/>
          <w:szCs w:val="24"/>
          <w:lang w:eastAsia="en-GB"/>
        </w:rPr>
        <w:t>nths of implementation period.</w:t>
      </w:r>
    </w:p>
    <w:p w14:paraId="73480C2B" w14:textId="77777777" w:rsidR="00B05F0F" w:rsidRPr="00784DF7" w:rsidRDefault="00B05F0F" w:rsidP="00E16E97">
      <w:pPr>
        <w:autoSpaceDE w:val="0"/>
        <w:autoSpaceDN w:val="0"/>
        <w:adjustRightInd w:val="0"/>
        <w:spacing w:after="0" w:line="240" w:lineRule="auto"/>
        <w:ind w:left="567" w:hanging="567"/>
        <w:rPr>
          <w:rFonts w:asciiTheme="majorBidi" w:eastAsia="Times New Roman" w:hAnsiTheme="majorBidi" w:cstheme="majorBidi"/>
          <w:bCs/>
          <w:i/>
          <w:sz w:val="24"/>
          <w:szCs w:val="24"/>
          <w:lang w:eastAsia="en-GB"/>
        </w:rPr>
      </w:pPr>
    </w:p>
    <w:p w14:paraId="2E07B82C" w14:textId="77777777" w:rsidR="004A21CA" w:rsidRPr="00784DF7" w:rsidRDefault="004A21CA" w:rsidP="00962F3C">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7.</w:t>
      </w:r>
      <w:r w:rsidR="00E16E97" w:rsidRPr="00784DF7">
        <w:rPr>
          <w:rFonts w:asciiTheme="majorBidi" w:eastAsia="Times New Roman" w:hAnsiTheme="majorBidi" w:cstheme="majorBidi"/>
          <w:b/>
          <w:bCs/>
          <w:sz w:val="24"/>
          <w:szCs w:val="24"/>
          <w:lang w:eastAsia="en-GB"/>
        </w:rPr>
        <w:tab/>
      </w:r>
      <w:r w:rsidRPr="00784DF7">
        <w:rPr>
          <w:rFonts w:asciiTheme="majorBidi" w:eastAsia="Times New Roman" w:hAnsiTheme="majorBidi" w:cstheme="majorBidi"/>
          <w:b/>
          <w:bCs/>
          <w:sz w:val="24"/>
          <w:szCs w:val="24"/>
          <w:lang w:eastAsia="en-GB"/>
        </w:rPr>
        <w:t>Management and reporting</w:t>
      </w:r>
    </w:p>
    <w:p w14:paraId="79312ED9" w14:textId="77777777" w:rsidR="004A21CA" w:rsidRPr="00784DF7" w:rsidRDefault="004A21CA" w:rsidP="004A21CA">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6EDF23E1" w14:textId="77777777" w:rsidR="004A21CA" w:rsidRPr="00784DF7" w:rsidRDefault="004A21CA" w:rsidP="00E16E97">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 xml:space="preserve">7.1 </w:t>
      </w:r>
      <w:r w:rsidR="00E16E97" w:rsidRPr="00784DF7">
        <w:rPr>
          <w:rFonts w:asciiTheme="majorBidi" w:eastAsia="Times New Roman" w:hAnsiTheme="majorBidi" w:cstheme="majorBidi"/>
          <w:b/>
          <w:bCs/>
          <w:sz w:val="24"/>
          <w:szCs w:val="24"/>
          <w:lang w:eastAsia="en-GB"/>
        </w:rPr>
        <w:tab/>
      </w:r>
      <w:r w:rsidRPr="00784DF7">
        <w:rPr>
          <w:rFonts w:asciiTheme="majorBidi" w:eastAsia="Times New Roman" w:hAnsiTheme="majorBidi" w:cstheme="majorBidi"/>
          <w:b/>
          <w:bCs/>
          <w:sz w:val="24"/>
          <w:szCs w:val="24"/>
          <w:lang w:eastAsia="en-GB"/>
        </w:rPr>
        <w:t>Language</w:t>
      </w:r>
    </w:p>
    <w:p w14:paraId="0170620F" w14:textId="77777777" w:rsidR="004A21CA" w:rsidRPr="00784DF7" w:rsidRDefault="004A21CA" w:rsidP="00A90B14">
      <w:pPr>
        <w:autoSpaceDE w:val="0"/>
        <w:autoSpaceDN w:val="0"/>
        <w:adjustRightInd w:val="0"/>
        <w:spacing w:after="0" w:line="240" w:lineRule="auto"/>
        <w:ind w:left="567"/>
        <w:rPr>
          <w:rFonts w:asciiTheme="majorBidi" w:eastAsia="Times New Roman" w:hAnsiTheme="majorBidi" w:cstheme="majorBidi"/>
          <w:bCs/>
          <w:sz w:val="24"/>
          <w:szCs w:val="24"/>
          <w:lang w:eastAsia="en-GB"/>
        </w:rPr>
      </w:pPr>
      <w:r w:rsidRPr="00784DF7">
        <w:rPr>
          <w:rFonts w:asciiTheme="majorBidi" w:eastAsia="Times New Roman" w:hAnsiTheme="majorBidi" w:cstheme="majorBidi"/>
          <w:bCs/>
          <w:sz w:val="24"/>
          <w:szCs w:val="24"/>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4F6E7B8A" w14:textId="77777777" w:rsidR="00CC2D21" w:rsidRPr="00784DF7" w:rsidRDefault="00CC2D21" w:rsidP="00E16E97">
      <w:pPr>
        <w:autoSpaceDE w:val="0"/>
        <w:autoSpaceDN w:val="0"/>
        <w:adjustRightInd w:val="0"/>
        <w:spacing w:after="0" w:line="240" w:lineRule="auto"/>
        <w:ind w:left="567" w:hanging="567"/>
        <w:rPr>
          <w:rFonts w:asciiTheme="majorBidi" w:eastAsia="Times New Roman" w:hAnsiTheme="majorBidi" w:cstheme="majorBidi"/>
          <w:bCs/>
          <w:sz w:val="24"/>
          <w:szCs w:val="24"/>
          <w:lang w:eastAsia="en-GB"/>
        </w:rPr>
      </w:pPr>
    </w:p>
    <w:p w14:paraId="5C864FC6" w14:textId="77777777" w:rsidR="004A21CA" w:rsidRPr="00784DF7" w:rsidRDefault="004A21CA" w:rsidP="00E16E97">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 xml:space="preserve">7.2 </w:t>
      </w:r>
      <w:r w:rsidR="00E16E97" w:rsidRPr="00784DF7">
        <w:rPr>
          <w:rFonts w:asciiTheme="majorBidi" w:eastAsia="Times New Roman" w:hAnsiTheme="majorBidi" w:cstheme="majorBidi"/>
          <w:b/>
          <w:bCs/>
          <w:sz w:val="24"/>
          <w:szCs w:val="24"/>
          <w:lang w:eastAsia="en-GB"/>
        </w:rPr>
        <w:tab/>
      </w:r>
      <w:r w:rsidRPr="00784DF7">
        <w:rPr>
          <w:rFonts w:asciiTheme="majorBidi" w:eastAsia="Times New Roman" w:hAnsiTheme="majorBidi" w:cstheme="majorBidi"/>
          <w:b/>
          <w:bCs/>
          <w:sz w:val="24"/>
          <w:szCs w:val="24"/>
          <w:lang w:eastAsia="en-GB"/>
        </w:rPr>
        <w:t>Project Steering Committee</w:t>
      </w:r>
    </w:p>
    <w:p w14:paraId="27AF40CA" w14:textId="77777777" w:rsidR="004A21CA" w:rsidRPr="00784DF7" w:rsidRDefault="004A21CA" w:rsidP="0019382C">
      <w:pPr>
        <w:autoSpaceDE w:val="0"/>
        <w:autoSpaceDN w:val="0"/>
        <w:adjustRightInd w:val="0"/>
        <w:spacing w:after="0" w:line="240" w:lineRule="auto"/>
        <w:ind w:left="567"/>
        <w:rPr>
          <w:rFonts w:asciiTheme="majorBidi" w:eastAsia="Times New Roman" w:hAnsiTheme="majorBidi" w:cstheme="majorBidi"/>
          <w:bCs/>
          <w:sz w:val="24"/>
          <w:szCs w:val="24"/>
          <w:lang w:eastAsia="en-GB"/>
        </w:rPr>
      </w:pPr>
      <w:r w:rsidRPr="00784DF7">
        <w:rPr>
          <w:rFonts w:asciiTheme="majorBidi" w:eastAsia="Times New Roman" w:hAnsiTheme="majorBidi" w:cstheme="majorBidi"/>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09554167" w14:textId="77777777" w:rsidR="00CC2D21" w:rsidRPr="00784DF7" w:rsidRDefault="00CC2D21" w:rsidP="00E16E97">
      <w:pPr>
        <w:autoSpaceDE w:val="0"/>
        <w:autoSpaceDN w:val="0"/>
        <w:adjustRightInd w:val="0"/>
        <w:spacing w:after="0" w:line="240" w:lineRule="auto"/>
        <w:ind w:left="567" w:hanging="567"/>
        <w:rPr>
          <w:rFonts w:asciiTheme="majorBidi" w:eastAsia="Times New Roman" w:hAnsiTheme="majorBidi" w:cstheme="majorBidi"/>
          <w:bCs/>
          <w:sz w:val="24"/>
          <w:szCs w:val="24"/>
          <w:lang w:eastAsia="en-GB"/>
        </w:rPr>
      </w:pPr>
    </w:p>
    <w:p w14:paraId="26BAD2DA" w14:textId="77777777" w:rsidR="004A21CA" w:rsidRPr="00784DF7" w:rsidRDefault="004A21CA" w:rsidP="00E16E97">
      <w:pPr>
        <w:autoSpaceDE w:val="0"/>
        <w:autoSpaceDN w:val="0"/>
        <w:adjustRightInd w:val="0"/>
        <w:spacing w:after="0" w:line="240" w:lineRule="auto"/>
        <w:ind w:left="567" w:hanging="567"/>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 xml:space="preserve">7.3 </w:t>
      </w:r>
      <w:r w:rsidR="00E16E97" w:rsidRPr="00784DF7">
        <w:rPr>
          <w:rFonts w:asciiTheme="majorBidi" w:eastAsia="Times New Roman" w:hAnsiTheme="majorBidi" w:cstheme="majorBidi"/>
          <w:b/>
          <w:bCs/>
          <w:sz w:val="24"/>
          <w:szCs w:val="24"/>
          <w:lang w:eastAsia="en-GB"/>
        </w:rPr>
        <w:tab/>
      </w:r>
      <w:r w:rsidRPr="00784DF7">
        <w:rPr>
          <w:rFonts w:asciiTheme="majorBidi" w:eastAsia="Times New Roman" w:hAnsiTheme="majorBidi" w:cstheme="majorBidi"/>
          <w:b/>
          <w:bCs/>
          <w:sz w:val="24"/>
          <w:szCs w:val="24"/>
          <w:lang w:eastAsia="en-GB"/>
        </w:rPr>
        <w:t>Reporting</w:t>
      </w:r>
    </w:p>
    <w:p w14:paraId="6837C524" w14:textId="77777777" w:rsidR="004A21CA" w:rsidRPr="00784DF7" w:rsidRDefault="004A21CA" w:rsidP="0019382C">
      <w:pPr>
        <w:spacing w:after="240" w:line="240" w:lineRule="auto"/>
        <w:ind w:left="567" w:hanging="27"/>
        <w:jc w:val="both"/>
        <w:rPr>
          <w:rFonts w:asciiTheme="majorBidi" w:eastAsia="Times New Roman" w:hAnsiTheme="majorBidi" w:cstheme="majorBidi"/>
          <w:color w:val="000000"/>
          <w:sz w:val="24"/>
          <w:szCs w:val="24"/>
          <w:lang w:eastAsia="zh-CN"/>
        </w:rPr>
      </w:pPr>
      <w:r w:rsidRPr="00784DF7">
        <w:rPr>
          <w:rFonts w:asciiTheme="majorBidi" w:eastAsia="Times New Roman" w:hAnsiTheme="majorBidi" w:cstheme="majorBidi"/>
          <w:bCs/>
          <w:sz w:val="24"/>
          <w:szCs w:val="24"/>
          <w:lang w:eastAsia="en-GB"/>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w:t>
      </w:r>
      <w:r w:rsidR="00293FF8" w:rsidRPr="00784DF7">
        <w:rPr>
          <w:rFonts w:asciiTheme="majorBidi" w:eastAsia="Times New Roman" w:hAnsiTheme="majorBidi" w:cstheme="majorBidi"/>
          <w:bCs/>
          <w:sz w:val="24"/>
          <w:szCs w:val="24"/>
          <w:lang w:eastAsia="en-GB"/>
        </w:rPr>
        <w:t xml:space="preserve"> the mandatory results </w:t>
      </w:r>
      <w:r w:rsidR="00293FF8" w:rsidRPr="00784DF7">
        <w:rPr>
          <w:rFonts w:asciiTheme="majorBidi" w:eastAsia="Times New Roman" w:hAnsiTheme="majorBidi" w:cstheme="majorBidi"/>
          <w:color w:val="000000"/>
          <w:sz w:val="24"/>
          <w:szCs w:val="24"/>
          <w:lang w:eastAsia="zh-CN"/>
        </w:rPr>
        <w:t>and provide precise recommendations and corrective measures to be decided by in order to ensure the further progress</w:t>
      </w:r>
      <w:r w:rsidRPr="00784DF7">
        <w:rPr>
          <w:rFonts w:asciiTheme="majorBidi" w:eastAsia="Times New Roman" w:hAnsiTheme="majorBidi" w:cstheme="majorBidi"/>
          <w:bCs/>
          <w:sz w:val="24"/>
          <w:szCs w:val="24"/>
          <w:lang w:eastAsia="en-GB"/>
        </w:rPr>
        <w:t xml:space="preserve">. </w:t>
      </w:r>
    </w:p>
    <w:p w14:paraId="3E92EF03" w14:textId="77777777" w:rsidR="004A21CA" w:rsidRPr="00784DF7" w:rsidRDefault="004A21CA" w:rsidP="00A92DE1">
      <w:pPr>
        <w:autoSpaceDE w:val="0"/>
        <w:autoSpaceDN w:val="0"/>
        <w:adjustRightInd w:val="0"/>
        <w:spacing w:after="0" w:line="240" w:lineRule="auto"/>
        <w:rPr>
          <w:rFonts w:asciiTheme="majorBidi" w:eastAsia="Times New Roman" w:hAnsiTheme="majorBidi" w:cstheme="majorBidi"/>
          <w:b/>
          <w:bCs/>
          <w:sz w:val="24"/>
          <w:szCs w:val="24"/>
          <w:lang w:eastAsia="en-GB"/>
        </w:rPr>
      </w:pPr>
    </w:p>
    <w:p w14:paraId="25E82660" w14:textId="77777777" w:rsidR="00A92DE1" w:rsidRPr="00784DF7" w:rsidRDefault="00293FF8" w:rsidP="00A92DE1">
      <w:pPr>
        <w:autoSpaceDE w:val="0"/>
        <w:autoSpaceDN w:val="0"/>
        <w:adjustRightInd w:val="0"/>
        <w:spacing w:before="120" w:after="0" w:line="240" w:lineRule="auto"/>
        <w:ind w:left="540" w:hanging="540"/>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8</w:t>
      </w:r>
      <w:r w:rsidR="00A92DE1" w:rsidRPr="00784DF7">
        <w:rPr>
          <w:rFonts w:asciiTheme="majorBidi" w:eastAsia="Times New Roman" w:hAnsiTheme="majorBidi" w:cstheme="majorBidi"/>
          <w:b/>
          <w:bCs/>
          <w:sz w:val="24"/>
          <w:szCs w:val="24"/>
          <w:lang w:eastAsia="en-GB"/>
        </w:rPr>
        <w:t>.</w:t>
      </w:r>
      <w:r w:rsidR="00A92DE1" w:rsidRPr="00784DF7">
        <w:rPr>
          <w:rFonts w:asciiTheme="majorBidi" w:eastAsia="Times New Roman" w:hAnsiTheme="majorBidi" w:cstheme="majorBidi"/>
          <w:b/>
          <w:bCs/>
          <w:sz w:val="24"/>
          <w:szCs w:val="24"/>
          <w:lang w:eastAsia="en-GB"/>
        </w:rPr>
        <w:tab/>
        <w:t xml:space="preserve">Sustainability </w:t>
      </w:r>
    </w:p>
    <w:p w14:paraId="5614F402" w14:textId="77777777" w:rsidR="00A92DE1" w:rsidRPr="00784DF7" w:rsidRDefault="00A92DE1" w:rsidP="00A92DE1">
      <w:pPr>
        <w:spacing w:after="0" w:line="240" w:lineRule="auto"/>
        <w:jc w:val="both"/>
        <w:rPr>
          <w:rFonts w:asciiTheme="majorBidi" w:eastAsia="Times New Roman" w:hAnsiTheme="majorBidi" w:cstheme="majorBidi"/>
          <w:i/>
          <w:color w:val="000000"/>
          <w:sz w:val="24"/>
          <w:szCs w:val="24"/>
          <w:lang w:eastAsia="en-GB"/>
        </w:rPr>
      </w:pPr>
    </w:p>
    <w:p w14:paraId="7CE1E756" w14:textId="77777777" w:rsidR="00485D4F" w:rsidRPr="00784DF7" w:rsidRDefault="00485D4F" w:rsidP="004437FD">
      <w:pPr>
        <w:spacing w:after="120" w:line="240" w:lineRule="auto"/>
        <w:ind w:left="540"/>
        <w:rPr>
          <w:rFonts w:asciiTheme="majorBidi" w:eastAsia="Times New Roman" w:hAnsiTheme="majorBidi" w:cstheme="majorBidi"/>
          <w:iCs/>
          <w:color w:val="000000"/>
          <w:sz w:val="24"/>
          <w:szCs w:val="24"/>
          <w:lang w:eastAsia="en-GB"/>
        </w:rPr>
      </w:pPr>
      <w:r w:rsidRPr="00784DF7">
        <w:rPr>
          <w:rFonts w:asciiTheme="majorBidi" w:eastAsia="Times New Roman" w:hAnsiTheme="majorBidi" w:cstheme="majorBidi"/>
          <w:iCs/>
          <w:color w:val="000000"/>
          <w:sz w:val="24"/>
          <w:szCs w:val="24"/>
          <w:lang w:eastAsia="en-GB"/>
        </w:rPr>
        <w:t xml:space="preserve">The achievements of the Twinning project (from results per component to impacts) should be maintained as a permanent asset to the Beneficiary administration even after the end of the implementation. This presupposes inter alia that effective mechanisms are put in place by the </w:t>
      </w:r>
      <w:r w:rsidR="004437FD" w:rsidRPr="00784DF7">
        <w:rPr>
          <w:rFonts w:asciiTheme="majorBidi" w:eastAsia="Times New Roman" w:hAnsiTheme="majorBidi" w:cstheme="majorBidi"/>
          <w:iCs/>
          <w:color w:val="000000"/>
          <w:sz w:val="24"/>
          <w:szCs w:val="24"/>
          <w:lang w:eastAsia="en-GB"/>
        </w:rPr>
        <w:t>CBJ</w:t>
      </w:r>
      <w:r w:rsidRPr="00784DF7">
        <w:rPr>
          <w:rFonts w:asciiTheme="majorBidi" w:eastAsia="Times New Roman" w:hAnsiTheme="majorBidi" w:cstheme="majorBidi"/>
          <w:iCs/>
          <w:color w:val="000000"/>
          <w:sz w:val="24"/>
          <w:szCs w:val="24"/>
          <w:lang w:eastAsia="en-GB"/>
        </w:rPr>
        <w:t xml:space="preserve"> administration to disseminate and consolidate the results of the project.</w:t>
      </w:r>
    </w:p>
    <w:p w14:paraId="0174BCB1" w14:textId="77777777" w:rsidR="004437FD" w:rsidRPr="00784DF7" w:rsidRDefault="004437FD" w:rsidP="004437FD">
      <w:pPr>
        <w:spacing w:after="120" w:line="240" w:lineRule="auto"/>
        <w:ind w:left="540"/>
        <w:rPr>
          <w:rFonts w:asciiTheme="majorBidi" w:eastAsia="Times New Roman" w:hAnsiTheme="majorBidi" w:cstheme="majorBidi"/>
          <w:iCs/>
          <w:color w:val="000000"/>
          <w:sz w:val="24"/>
          <w:szCs w:val="24"/>
          <w:lang w:eastAsia="en-GB"/>
        </w:rPr>
      </w:pPr>
      <w:r w:rsidRPr="00784DF7">
        <w:rPr>
          <w:rFonts w:asciiTheme="majorBidi" w:eastAsia="Times New Roman" w:hAnsiTheme="majorBidi" w:cstheme="majorBidi"/>
          <w:iCs/>
          <w:color w:val="000000"/>
          <w:sz w:val="24"/>
          <w:szCs w:val="24"/>
          <w:lang w:eastAsia="en-GB"/>
        </w:rPr>
        <w:t>At the end of the project the Central Bank of Jordan will be in the position to master and to perform the necessary tasks independently with no assistance. The project will lead to improved financial legislation and better methods of macro-prudential oversight. The Project will provide appropriate development strategies and action plans to enable the Central Bank of Jordan to progress its supervision responsibilities more effectively.</w:t>
      </w:r>
    </w:p>
    <w:p w14:paraId="76777BE2" w14:textId="77777777" w:rsidR="00397C13" w:rsidRPr="00784DF7" w:rsidRDefault="00397C13" w:rsidP="004437FD">
      <w:pPr>
        <w:spacing w:after="120" w:line="240" w:lineRule="auto"/>
        <w:ind w:left="540"/>
        <w:jc w:val="both"/>
        <w:rPr>
          <w:rFonts w:asciiTheme="majorBidi" w:eastAsia="Times New Roman" w:hAnsiTheme="majorBidi" w:cstheme="majorBidi"/>
          <w:iCs/>
          <w:color w:val="000000"/>
          <w:sz w:val="24"/>
          <w:szCs w:val="24"/>
          <w:lang w:eastAsia="en-GB"/>
        </w:rPr>
      </w:pPr>
    </w:p>
    <w:p w14:paraId="60D88609" w14:textId="77777777" w:rsidR="00A92DE1" w:rsidRPr="00784DF7" w:rsidRDefault="00293FF8" w:rsidP="0008386B">
      <w:pPr>
        <w:autoSpaceDE w:val="0"/>
        <w:autoSpaceDN w:val="0"/>
        <w:adjustRightInd w:val="0"/>
        <w:spacing w:before="120" w:after="0" w:line="240" w:lineRule="auto"/>
        <w:ind w:left="540" w:hanging="540"/>
        <w:rPr>
          <w:rFonts w:asciiTheme="majorBidi" w:eastAsia="Times New Roman" w:hAnsiTheme="majorBidi" w:cstheme="majorBidi"/>
          <w:bCs/>
          <w:iCs/>
          <w:sz w:val="24"/>
          <w:szCs w:val="24"/>
          <w:lang w:eastAsia="en-GB"/>
        </w:rPr>
      </w:pPr>
      <w:r w:rsidRPr="00784DF7">
        <w:rPr>
          <w:rFonts w:asciiTheme="majorBidi" w:eastAsia="Times New Roman" w:hAnsiTheme="majorBidi" w:cstheme="majorBidi"/>
          <w:b/>
          <w:bCs/>
          <w:sz w:val="24"/>
          <w:szCs w:val="24"/>
          <w:lang w:eastAsia="en-GB"/>
        </w:rPr>
        <w:t>9</w:t>
      </w:r>
      <w:r w:rsidR="00A92DE1" w:rsidRPr="00784DF7">
        <w:rPr>
          <w:rFonts w:asciiTheme="majorBidi" w:eastAsia="Times New Roman" w:hAnsiTheme="majorBidi" w:cstheme="majorBidi"/>
          <w:b/>
          <w:bCs/>
          <w:sz w:val="24"/>
          <w:szCs w:val="24"/>
          <w:lang w:eastAsia="en-GB"/>
        </w:rPr>
        <w:t>.</w:t>
      </w:r>
      <w:r w:rsidR="00A92DE1" w:rsidRPr="00784DF7">
        <w:rPr>
          <w:rFonts w:asciiTheme="majorBidi" w:eastAsia="Times New Roman" w:hAnsiTheme="majorBidi" w:cstheme="majorBidi"/>
          <w:b/>
          <w:bCs/>
          <w:sz w:val="24"/>
          <w:szCs w:val="24"/>
          <w:lang w:eastAsia="en-GB"/>
        </w:rPr>
        <w:tab/>
        <w:t xml:space="preserve">Crosscutting issues </w:t>
      </w:r>
    </w:p>
    <w:p w14:paraId="573E7B32" w14:textId="3D0DDE5A" w:rsidR="0023341B" w:rsidRPr="00784DF7" w:rsidRDefault="0023341B" w:rsidP="00256710">
      <w:pPr>
        <w:spacing w:after="120" w:line="240" w:lineRule="auto"/>
        <w:ind w:left="540"/>
        <w:rPr>
          <w:rFonts w:asciiTheme="majorBidi" w:eastAsia="Times New Roman" w:hAnsiTheme="majorBidi" w:cstheme="majorBidi"/>
          <w:iCs/>
          <w:color w:val="000000"/>
          <w:sz w:val="24"/>
          <w:szCs w:val="24"/>
          <w:lang w:eastAsia="en-GB"/>
        </w:rPr>
      </w:pPr>
      <w:r w:rsidRPr="00784DF7">
        <w:rPr>
          <w:rFonts w:asciiTheme="majorBidi" w:eastAsia="Times New Roman" w:hAnsiTheme="majorBidi" w:cstheme="majorBidi"/>
          <w:iCs/>
          <w:color w:val="000000"/>
          <w:sz w:val="24"/>
          <w:szCs w:val="24"/>
          <w:lang w:eastAsia="en-GB"/>
        </w:rPr>
        <w:t>This project will insure equal treatment and opportunity to all persons of interest regardless of their gender, age, race, colour, disability, religious view, ethnicity, marital status, social classes and sexual orientation, in which are guaranteed by the constitution of the Hashemite Kingdome of Jordan. Also the project does not foresee activities that could have adverse effect or impact on the environment.</w:t>
      </w:r>
    </w:p>
    <w:p w14:paraId="6C6CA1CE" w14:textId="77777777" w:rsidR="00F438A0" w:rsidRPr="00784DF7" w:rsidRDefault="00F438A0" w:rsidP="00F438A0">
      <w:pPr>
        <w:autoSpaceDE w:val="0"/>
        <w:autoSpaceDN w:val="0"/>
        <w:adjustRightInd w:val="0"/>
        <w:spacing w:before="120" w:after="0" w:line="240" w:lineRule="auto"/>
        <w:ind w:left="540"/>
        <w:jc w:val="both"/>
        <w:rPr>
          <w:rFonts w:asciiTheme="majorBidi" w:eastAsia="Times New Roman" w:hAnsiTheme="majorBidi" w:cstheme="majorBidi"/>
          <w:iCs/>
          <w:color w:val="000000"/>
          <w:sz w:val="24"/>
          <w:szCs w:val="24"/>
          <w:lang w:eastAsia="en-GB"/>
        </w:rPr>
      </w:pPr>
    </w:p>
    <w:p w14:paraId="1E883DC5" w14:textId="77777777" w:rsidR="00A92DE1" w:rsidRPr="00784DF7" w:rsidRDefault="00293FF8" w:rsidP="00E16E97">
      <w:pPr>
        <w:autoSpaceDE w:val="0"/>
        <w:autoSpaceDN w:val="0"/>
        <w:adjustRightInd w:val="0"/>
        <w:spacing w:before="120" w:after="0" w:line="240" w:lineRule="auto"/>
        <w:ind w:left="567" w:hanging="567"/>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10</w:t>
      </w:r>
      <w:r w:rsidR="00A92DE1" w:rsidRPr="00784DF7">
        <w:rPr>
          <w:rFonts w:asciiTheme="majorBidi" w:eastAsia="Times New Roman" w:hAnsiTheme="majorBidi" w:cstheme="majorBidi"/>
          <w:b/>
          <w:bCs/>
          <w:sz w:val="24"/>
          <w:szCs w:val="24"/>
          <w:lang w:eastAsia="en-GB"/>
        </w:rPr>
        <w:t>.</w:t>
      </w:r>
      <w:r w:rsidR="00A92DE1" w:rsidRPr="00784DF7">
        <w:rPr>
          <w:rFonts w:asciiTheme="majorBidi" w:eastAsia="Times New Roman" w:hAnsiTheme="majorBidi" w:cstheme="majorBidi"/>
          <w:b/>
          <w:bCs/>
          <w:sz w:val="24"/>
          <w:szCs w:val="24"/>
          <w:lang w:eastAsia="en-GB"/>
        </w:rPr>
        <w:tab/>
        <w:t>Conditionality and sequencing</w:t>
      </w:r>
    </w:p>
    <w:p w14:paraId="6BB671A0" w14:textId="77777777" w:rsidR="000E0B55" w:rsidRPr="00784DF7" w:rsidRDefault="000E0B55" w:rsidP="00982D7D">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784DF7">
        <w:rPr>
          <w:rFonts w:asciiTheme="majorBidi" w:eastAsia="Times New Roman" w:hAnsiTheme="majorBidi" w:cstheme="majorBidi"/>
          <w:bCs/>
          <w:iCs/>
          <w:sz w:val="24"/>
          <w:szCs w:val="24"/>
          <w:lang w:eastAsia="en-GB"/>
        </w:rPr>
        <w:t xml:space="preserve">This project will be implemented through a twinning arrangement. Consequently, the </w:t>
      </w:r>
      <w:r w:rsidR="00982D7D" w:rsidRPr="00784DF7">
        <w:rPr>
          <w:rFonts w:asciiTheme="majorBidi" w:eastAsia="Times New Roman" w:hAnsiTheme="majorBidi" w:cstheme="majorBidi"/>
          <w:bCs/>
          <w:iCs/>
          <w:sz w:val="24"/>
          <w:szCs w:val="24"/>
          <w:lang w:eastAsia="en-GB"/>
        </w:rPr>
        <w:t>CBJ</w:t>
      </w:r>
      <w:r w:rsidRPr="00784DF7">
        <w:rPr>
          <w:rFonts w:asciiTheme="majorBidi" w:eastAsia="Times New Roman" w:hAnsiTheme="majorBidi" w:cstheme="majorBidi"/>
          <w:bCs/>
          <w:iCs/>
          <w:sz w:val="24"/>
          <w:szCs w:val="24"/>
          <w:lang w:eastAsia="en-GB"/>
        </w:rPr>
        <w:t xml:space="preserve"> will be required to allocate sufficient, suitable experienced staff and all necessary material resources for the efficient implementation of the Twinning Project.</w:t>
      </w:r>
    </w:p>
    <w:p w14:paraId="5131F6C4" w14:textId="77777777" w:rsidR="00A92DE1" w:rsidRPr="00784DF7" w:rsidRDefault="000E0B55" w:rsidP="00982D7D">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784DF7">
        <w:rPr>
          <w:rFonts w:asciiTheme="majorBidi" w:eastAsia="Times New Roman" w:hAnsiTheme="majorBidi" w:cstheme="majorBidi"/>
          <w:bCs/>
          <w:iCs/>
          <w:sz w:val="24"/>
          <w:szCs w:val="24"/>
          <w:lang w:eastAsia="en-GB"/>
        </w:rPr>
        <w:t xml:space="preserve">The commitment and participation of Senior Management of the </w:t>
      </w:r>
      <w:r w:rsidR="00982D7D" w:rsidRPr="00784DF7">
        <w:rPr>
          <w:rFonts w:asciiTheme="majorBidi" w:eastAsia="Times New Roman" w:hAnsiTheme="majorBidi" w:cstheme="majorBidi"/>
          <w:bCs/>
          <w:iCs/>
          <w:sz w:val="24"/>
          <w:szCs w:val="24"/>
          <w:lang w:eastAsia="en-GB"/>
        </w:rPr>
        <w:t>CBJ</w:t>
      </w:r>
      <w:r w:rsidRPr="00784DF7">
        <w:rPr>
          <w:rFonts w:asciiTheme="majorBidi" w:eastAsia="Times New Roman" w:hAnsiTheme="majorBidi" w:cstheme="majorBidi"/>
          <w:bCs/>
          <w:iCs/>
          <w:sz w:val="24"/>
          <w:szCs w:val="24"/>
          <w:lang w:eastAsia="en-GB"/>
        </w:rPr>
        <w:t xml:space="preserve"> is indispensable, both qualities are intrinsically involved in developing and implementing the policies as well as facilitating any institutional changes required in delivering the project results and ensuring the sustainability of project actions after the completion of the project activities.</w:t>
      </w:r>
    </w:p>
    <w:p w14:paraId="04D4AFEC" w14:textId="77777777" w:rsidR="000E0B55" w:rsidRPr="00784DF7"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p>
    <w:p w14:paraId="6E6DA7BB" w14:textId="77777777" w:rsidR="00A92DE1" w:rsidRPr="00784DF7" w:rsidRDefault="00A92DE1" w:rsidP="00E16E97">
      <w:pPr>
        <w:autoSpaceDE w:val="0"/>
        <w:autoSpaceDN w:val="0"/>
        <w:adjustRightInd w:val="0"/>
        <w:spacing w:after="0" w:line="240" w:lineRule="auto"/>
        <w:ind w:left="567" w:hanging="567"/>
        <w:jc w:val="both"/>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lastRenderedPageBreak/>
        <w:t>1</w:t>
      </w:r>
      <w:r w:rsidR="00293FF8" w:rsidRPr="00784DF7">
        <w:rPr>
          <w:rFonts w:asciiTheme="majorBidi" w:eastAsia="Times New Roman" w:hAnsiTheme="majorBidi" w:cstheme="majorBidi"/>
          <w:b/>
          <w:bCs/>
          <w:sz w:val="24"/>
          <w:szCs w:val="24"/>
          <w:lang w:eastAsia="en-GB"/>
        </w:rPr>
        <w:t>1</w:t>
      </w:r>
      <w:r w:rsidRPr="00784DF7">
        <w:rPr>
          <w:rFonts w:asciiTheme="majorBidi" w:eastAsia="Times New Roman" w:hAnsiTheme="majorBidi" w:cstheme="majorBidi"/>
          <w:b/>
          <w:bCs/>
          <w:sz w:val="24"/>
          <w:szCs w:val="24"/>
          <w:lang w:eastAsia="en-GB"/>
        </w:rPr>
        <w:t>.</w:t>
      </w:r>
      <w:r w:rsidRPr="00784DF7">
        <w:rPr>
          <w:rFonts w:asciiTheme="majorBidi" w:eastAsia="Times New Roman" w:hAnsiTheme="majorBidi" w:cstheme="majorBidi"/>
          <w:b/>
          <w:bCs/>
          <w:sz w:val="24"/>
          <w:szCs w:val="24"/>
          <w:lang w:eastAsia="en-GB"/>
        </w:rPr>
        <w:tab/>
        <w:t>Indicators for performance measurement</w:t>
      </w:r>
    </w:p>
    <w:p w14:paraId="7FC89735" w14:textId="77777777" w:rsidR="00A92DE1" w:rsidRPr="00784DF7"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784DF7">
        <w:rPr>
          <w:rFonts w:asciiTheme="majorBidi" w:eastAsia="Times New Roman" w:hAnsiTheme="majorBidi" w:cstheme="majorBidi"/>
          <w:bCs/>
          <w:iCs/>
          <w:sz w:val="24"/>
          <w:szCs w:val="24"/>
          <w:lang w:eastAsia="en-GB"/>
        </w:rPr>
        <w:t>Kindly refer to the Logical Framework Matrix, Annex 1</w:t>
      </w:r>
    </w:p>
    <w:p w14:paraId="4D5DCA35" w14:textId="77777777" w:rsidR="000E0B55" w:rsidRPr="00784DF7"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p>
    <w:p w14:paraId="22233A22" w14:textId="77777777" w:rsidR="00A92DE1" w:rsidRPr="00784DF7" w:rsidRDefault="00A92DE1" w:rsidP="00E16E97">
      <w:pPr>
        <w:autoSpaceDE w:val="0"/>
        <w:autoSpaceDN w:val="0"/>
        <w:adjustRightInd w:val="0"/>
        <w:spacing w:after="0" w:line="240" w:lineRule="auto"/>
        <w:ind w:left="567" w:hanging="567"/>
        <w:jc w:val="both"/>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b/>
          <w:bCs/>
          <w:sz w:val="24"/>
          <w:szCs w:val="24"/>
          <w:lang w:eastAsia="en-GB"/>
        </w:rPr>
        <w:t>1</w:t>
      </w:r>
      <w:r w:rsidR="00296495" w:rsidRPr="00784DF7">
        <w:rPr>
          <w:rFonts w:asciiTheme="majorBidi" w:eastAsia="Times New Roman" w:hAnsiTheme="majorBidi" w:cstheme="majorBidi"/>
          <w:b/>
          <w:bCs/>
          <w:sz w:val="24"/>
          <w:szCs w:val="24"/>
          <w:lang w:eastAsia="en-GB"/>
        </w:rPr>
        <w:t>2</w:t>
      </w:r>
      <w:r w:rsidRPr="00784DF7">
        <w:rPr>
          <w:rFonts w:asciiTheme="majorBidi" w:eastAsia="Times New Roman" w:hAnsiTheme="majorBidi" w:cstheme="majorBidi"/>
          <w:b/>
          <w:bCs/>
          <w:sz w:val="24"/>
          <w:szCs w:val="24"/>
          <w:lang w:eastAsia="en-GB"/>
        </w:rPr>
        <w:t xml:space="preserve">. </w:t>
      </w:r>
      <w:r w:rsidRPr="00784DF7">
        <w:rPr>
          <w:rFonts w:asciiTheme="majorBidi" w:eastAsia="Times New Roman" w:hAnsiTheme="majorBidi" w:cstheme="majorBidi"/>
          <w:b/>
          <w:bCs/>
          <w:sz w:val="24"/>
          <w:szCs w:val="24"/>
          <w:lang w:eastAsia="en-GB"/>
        </w:rPr>
        <w:tab/>
        <w:t>Facilities available</w:t>
      </w:r>
    </w:p>
    <w:p w14:paraId="3C79ECE3" w14:textId="77777777" w:rsidR="000E0B55" w:rsidRPr="00784DF7" w:rsidRDefault="000E0B55" w:rsidP="000E0B55">
      <w:pPr>
        <w:autoSpaceDE w:val="0"/>
        <w:autoSpaceDN w:val="0"/>
        <w:adjustRightInd w:val="0"/>
        <w:spacing w:before="120" w:after="0" w:line="240" w:lineRule="auto"/>
        <w:ind w:left="540"/>
        <w:jc w:val="both"/>
        <w:rPr>
          <w:rFonts w:asciiTheme="majorBidi" w:eastAsia="Times New Roman" w:hAnsiTheme="majorBidi" w:cstheme="majorBidi"/>
          <w:bCs/>
          <w:iCs/>
          <w:sz w:val="24"/>
          <w:szCs w:val="24"/>
          <w:lang w:eastAsia="en-GB"/>
        </w:rPr>
      </w:pPr>
      <w:r w:rsidRPr="00784DF7">
        <w:rPr>
          <w:rFonts w:asciiTheme="majorBidi" w:eastAsia="Times New Roman" w:hAnsiTheme="majorBidi" w:cstheme="majorBidi"/>
          <w:bCs/>
          <w:iCs/>
          <w:sz w:val="24"/>
          <w:szCs w:val="24"/>
          <w:lang w:eastAsia="en-GB"/>
        </w:rPr>
        <w:t>The beneficiary will host the EU twinning project team and will provide the following facilities for RTA, component leaders, and office manager:</w:t>
      </w:r>
    </w:p>
    <w:p w14:paraId="2C81A5B2" w14:textId="77777777" w:rsidR="000E0B55" w:rsidRPr="00784DF7"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w:t>
      </w:r>
      <w:r w:rsidRPr="00784DF7">
        <w:rPr>
          <w:rFonts w:asciiTheme="majorBidi" w:eastAsia="Times New Roman" w:hAnsiTheme="majorBidi" w:cstheme="majorBidi"/>
          <w:iCs/>
          <w:sz w:val="24"/>
          <w:szCs w:val="24"/>
          <w:lang w:eastAsia="en-GB"/>
        </w:rPr>
        <w:tab/>
        <w:t>Office space (10 m2 /staff), including functional desk and shelves</w:t>
      </w:r>
    </w:p>
    <w:p w14:paraId="04BE605B" w14:textId="77777777" w:rsidR="000E0B55" w:rsidRPr="00784DF7"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w:t>
      </w:r>
      <w:r w:rsidRPr="00784DF7">
        <w:rPr>
          <w:rFonts w:asciiTheme="majorBidi" w:eastAsia="Times New Roman" w:hAnsiTheme="majorBidi" w:cstheme="majorBidi"/>
          <w:iCs/>
          <w:sz w:val="24"/>
          <w:szCs w:val="24"/>
          <w:lang w:eastAsia="en-GB"/>
        </w:rPr>
        <w:tab/>
        <w:t>Additional office space for the pool of STEs</w:t>
      </w:r>
    </w:p>
    <w:p w14:paraId="16832980" w14:textId="77777777" w:rsidR="000E0B55" w:rsidRPr="00784DF7"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w:t>
      </w:r>
      <w:r w:rsidRPr="00784DF7">
        <w:rPr>
          <w:rFonts w:asciiTheme="majorBidi" w:eastAsia="Times New Roman" w:hAnsiTheme="majorBidi" w:cstheme="majorBidi"/>
          <w:iCs/>
          <w:sz w:val="24"/>
          <w:szCs w:val="24"/>
          <w:lang w:eastAsia="en-GB"/>
        </w:rPr>
        <w:tab/>
        <w:t>Land lines for national telephone</w:t>
      </w:r>
    </w:p>
    <w:p w14:paraId="40DBCDF2" w14:textId="77777777" w:rsidR="000E0B55" w:rsidRPr="00784DF7"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w:t>
      </w:r>
      <w:r w:rsidRPr="00784DF7">
        <w:rPr>
          <w:rFonts w:asciiTheme="majorBidi" w:eastAsia="Times New Roman" w:hAnsiTheme="majorBidi" w:cstheme="majorBidi"/>
          <w:iCs/>
          <w:sz w:val="24"/>
          <w:szCs w:val="24"/>
          <w:lang w:eastAsia="en-GB"/>
        </w:rPr>
        <w:tab/>
      </w:r>
      <w:proofErr w:type="spellStart"/>
      <w:proofErr w:type="gramStart"/>
      <w:r w:rsidRPr="00784DF7">
        <w:rPr>
          <w:rFonts w:asciiTheme="majorBidi" w:eastAsia="Times New Roman" w:hAnsiTheme="majorBidi" w:cstheme="majorBidi"/>
          <w:iCs/>
          <w:sz w:val="24"/>
          <w:szCs w:val="24"/>
          <w:lang w:eastAsia="en-GB"/>
        </w:rPr>
        <w:t>wLan</w:t>
      </w:r>
      <w:proofErr w:type="spellEnd"/>
      <w:proofErr w:type="gramEnd"/>
      <w:r w:rsidRPr="00784DF7">
        <w:rPr>
          <w:rFonts w:asciiTheme="majorBidi" w:eastAsia="Times New Roman" w:hAnsiTheme="majorBidi" w:cstheme="majorBidi"/>
          <w:iCs/>
          <w:sz w:val="24"/>
          <w:szCs w:val="24"/>
          <w:lang w:eastAsia="en-GB"/>
        </w:rPr>
        <w:t xml:space="preserve"> with internet connection for all project team office environment</w:t>
      </w:r>
    </w:p>
    <w:p w14:paraId="4B788A77" w14:textId="77777777" w:rsidR="000E0B55" w:rsidRPr="00784DF7" w:rsidRDefault="000E0B55" w:rsidP="000E0B55">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iCs/>
          <w:sz w:val="24"/>
          <w:szCs w:val="24"/>
          <w:lang w:eastAsia="en-GB"/>
        </w:rPr>
        <w:t>•</w:t>
      </w:r>
      <w:r w:rsidRPr="00784DF7">
        <w:rPr>
          <w:rFonts w:asciiTheme="majorBidi" w:eastAsia="Times New Roman" w:hAnsiTheme="majorBidi" w:cstheme="majorBidi"/>
          <w:iCs/>
          <w:sz w:val="24"/>
          <w:szCs w:val="24"/>
          <w:lang w:eastAsia="en-GB"/>
        </w:rPr>
        <w:tab/>
        <w:t>Access to training rooms in the beneficiary’s premises, including audio-/video-equipment</w:t>
      </w:r>
    </w:p>
    <w:p w14:paraId="6A64D0FE" w14:textId="77777777" w:rsidR="00BE45B2" w:rsidRPr="00784DF7" w:rsidRDefault="000E0B55" w:rsidP="00BE45B2">
      <w:pPr>
        <w:autoSpaceDE w:val="0"/>
        <w:autoSpaceDN w:val="0"/>
        <w:adjustRightInd w:val="0"/>
        <w:spacing w:before="120" w:after="0" w:line="200" w:lineRule="exact"/>
        <w:ind w:left="547"/>
        <w:rPr>
          <w:rFonts w:asciiTheme="majorBidi" w:eastAsia="Times New Roman" w:hAnsiTheme="majorBidi" w:cstheme="majorBidi"/>
          <w:b/>
          <w:bCs/>
          <w:sz w:val="24"/>
          <w:szCs w:val="24"/>
          <w:lang w:eastAsia="en-GB"/>
        </w:rPr>
      </w:pPr>
      <w:r w:rsidRPr="00784DF7">
        <w:rPr>
          <w:rFonts w:asciiTheme="majorBidi" w:eastAsia="Times New Roman" w:hAnsiTheme="majorBidi" w:cstheme="majorBidi"/>
          <w:iCs/>
          <w:sz w:val="24"/>
          <w:szCs w:val="24"/>
          <w:lang w:eastAsia="en-GB"/>
        </w:rPr>
        <w:t>•</w:t>
      </w:r>
      <w:r w:rsidRPr="00784DF7">
        <w:rPr>
          <w:rFonts w:asciiTheme="majorBidi" w:eastAsia="Times New Roman" w:hAnsiTheme="majorBidi" w:cstheme="majorBidi"/>
          <w:iCs/>
          <w:sz w:val="24"/>
          <w:szCs w:val="24"/>
          <w:lang w:eastAsia="en-GB"/>
        </w:rPr>
        <w:tab/>
        <w:t>Access to meeting rooms in the beneficiary’s premises</w:t>
      </w:r>
    </w:p>
    <w:p w14:paraId="38B29157" w14:textId="77777777" w:rsidR="00BE45B2" w:rsidRPr="00784DF7" w:rsidRDefault="00BE45B2" w:rsidP="00BE45B2">
      <w:pPr>
        <w:autoSpaceDE w:val="0"/>
        <w:autoSpaceDN w:val="0"/>
        <w:adjustRightInd w:val="0"/>
        <w:spacing w:before="120" w:after="0" w:line="200" w:lineRule="exact"/>
        <w:ind w:left="547"/>
        <w:rPr>
          <w:rFonts w:asciiTheme="majorBidi" w:eastAsia="Times New Roman" w:hAnsiTheme="majorBidi" w:cstheme="majorBidi"/>
          <w:b/>
          <w:bCs/>
          <w:sz w:val="24"/>
          <w:szCs w:val="24"/>
          <w:lang w:eastAsia="en-GB"/>
        </w:rPr>
      </w:pPr>
    </w:p>
    <w:p w14:paraId="357E941E" w14:textId="77777777" w:rsidR="00BE45B2" w:rsidRPr="00784DF7" w:rsidRDefault="00BE45B2" w:rsidP="00BE45B2">
      <w:pPr>
        <w:autoSpaceDE w:val="0"/>
        <w:autoSpaceDN w:val="0"/>
        <w:adjustRightInd w:val="0"/>
        <w:spacing w:before="120" w:after="0" w:line="200" w:lineRule="exact"/>
        <w:ind w:left="547"/>
        <w:rPr>
          <w:rFonts w:asciiTheme="majorBidi" w:eastAsia="Times New Roman" w:hAnsiTheme="majorBidi" w:cstheme="majorBidi"/>
          <w:b/>
          <w:bCs/>
          <w:sz w:val="24"/>
          <w:szCs w:val="24"/>
          <w:lang w:eastAsia="en-GB"/>
        </w:rPr>
      </w:pPr>
    </w:p>
    <w:p w14:paraId="540510BF" w14:textId="77777777" w:rsidR="00A92DE1" w:rsidRPr="00784DF7" w:rsidRDefault="00A92DE1" w:rsidP="00BE45B2">
      <w:pPr>
        <w:autoSpaceDE w:val="0"/>
        <w:autoSpaceDN w:val="0"/>
        <w:adjustRightInd w:val="0"/>
        <w:spacing w:before="120" w:after="0" w:line="200" w:lineRule="exact"/>
        <w:ind w:left="547"/>
        <w:rPr>
          <w:rFonts w:asciiTheme="majorBidi" w:eastAsia="Times New Roman" w:hAnsiTheme="majorBidi" w:cstheme="majorBidi"/>
          <w:iCs/>
          <w:sz w:val="24"/>
          <w:szCs w:val="24"/>
          <w:lang w:eastAsia="en-GB"/>
        </w:rPr>
      </w:pPr>
      <w:r w:rsidRPr="00784DF7">
        <w:rPr>
          <w:rFonts w:asciiTheme="majorBidi" w:eastAsia="Times New Roman" w:hAnsiTheme="majorBidi" w:cstheme="majorBidi"/>
          <w:b/>
          <w:bCs/>
          <w:sz w:val="24"/>
          <w:szCs w:val="24"/>
          <w:lang w:eastAsia="en-GB"/>
        </w:rPr>
        <w:t>A</w:t>
      </w:r>
      <w:r w:rsidR="00D1611F" w:rsidRPr="00784DF7">
        <w:rPr>
          <w:rFonts w:asciiTheme="majorBidi" w:eastAsia="Times New Roman" w:hAnsiTheme="majorBidi" w:cstheme="majorBidi"/>
          <w:b/>
          <w:bCs/>
          <w:sz w:val="24"/>
          <w:szCs w:val="24"/>
          <w:lang w:eastAsia="en-GB"/>
        </w:rPr>
        <w:t>NNEX</w:t>
      </w:r>
      <w:r w:rsidRPr="00784DF7">
        <w:rPr>
          <w:rFonts w:asciiTheme="majorBidi" w:eastAsia="Times New Roman" w:hAnsiTheme="majorBidi" w:cstheme="majorBidi"/>
          <w:b/>
          <w:bCs/>
          <w:sz w:val="24"/>
          <w:szCs w:val="24"/>
          <w:lang w:eastAsia="en-GB"/>
        </w:rPr>
        <w:t xml:space="preserve"> TO PROJECT FICHE</w:t>
      </w:r>
    </w:p>
    <w:p w14:paraId="61606506" w14:textId="77777777" w:rsidR="00296495" w:rsidRPr="00784DF7" w:rsidRDefault="00A92DE1" w:rsidP="00134A51">
      <w:pPr>
        <w:autoSpaceDE w:val="0"/>
        <w:autoSpaceDN w:val="0"/>
        <w:adjustRightInd w:val="0"/>
        <w:spacing w:before="120" w:after="0" w:line="240" w:lineRule="auto"/>
        <w:ind w:left="709" w:hanging="709"/>
        <w:jc w:val="both"/>
        <w:rPr>
          <w:rFonts w:asciiTheme="majorBidi" w:eastAsia="Times New Roman" w:hAnsiTheme="majorBidi" w:cstheme="majorBidi"/>
          <w:sz w:val="24"/>
          <w:szCs w:val="24"/>
          <w:lang w:eastAsia="en-GB"/>
        </w:rPr>
      </w:pPr>
      <w:r w:rsidRPr="00784DF7">
        <w:rPr>
          <w:rFonts w:asciiTheme="majorBidi" w:eastAsia="Times New Roman" w:hAnsiTheme="majorBidi" w:cstheme="majorBidi"/>
          <w:sz w:val="24"/>
          <w:szCs w:val="24"/>
          <w:lang w:eastAsia="en-GB"/>
        </w:rPr>
        <w:t xml:space="preserve">1. </w:t>
      </w:r>
      <w:r w:rsidRPr="00784DF7">
        <w:rPr>
          <w:rFonts w:asciiTheme="majorBidi" w:eastAsia="Times New Roman" w:hAnsiTheme="majorBidi" w:cstheme="majorBidi"/>
          <w:sz w:val="24"/>
          <w:szCs w:val="24"/>
          <w:lang w:eastAsia="en-GB"/>
        </w:rPr>
        <w:tab/>
      </w:r>
      <w:r w:rsidR="00296495" w:rsidRPr="00784DF7">
        <w:rPr>
          <w:rFonts w:asciiTheme="majorBidi" w:eastAsia="Times New Roman" w:hAnsiTheme="majorBidi" w:cstheme="majorBidi"/>
          <w:sz w:val="24"/>
          <w:szCs w:val="24"/>
          <w:lang w:eastAsia="en-GB"/>
        </w:rPr>
        <w:t xml:space="preserve">The Simplified Logical framework matrix </w:t>
      </w:r>
    </w:p>
    <w:p w14:paraId="4A1077C3" w14:textId="77777777" w:rsidR="00A92DE1" w:rsidRPr="00784DF7" w:rsidRDefault="00A92DE1"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74CF52D9" w14:textId="77777777" w:rsidR="00BE45B2" w:rsidRPr="00784DF7"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50AA34F5" w14:textId="77777777" w:rsidR="00BE45B2" w:rsidRPr="00784DF7"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2CBE8B06" w14:textId="77777777" w:rsidR="00BE45B2" w:rsidRPr="00784DF7"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24E82DDD" w14:textId="77777777" w:rsidR="00BE45B2" w:rsidRPr="00784DF7"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7A34321A" w14:textId="77777777" w:rsidR="00BE45B2" w:rsidRPr="00784DF7"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3F72FFD7" w14:textId="77777777" w:rsidR="00BE45B2" w:rsidRPr="00784DF7"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39CDA044" w14:textId="77777777" w:rsidR="00BE45B2" w:rsidRPr="00784DF7"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pPr>
    </w:p>
    <w:p w14:paraId="208A1D48" w14:textId="77777777" w:rsidR="00BE45B2" w:rsidRPr="00784DF7" w:rsidRDefault="00BE45B2" w:rsidP="00A92DE1">
      <w:pPr>
        <w:autoSpaceDE w:val="0"/>
        <w:autoSpaceDN w:val="0"/>
        <w:adjustRightInd w:val="0"/>
        <w:spacing w:before="120" w:after="0" w:line="240" w:lineRule="auto"/>
        <w:ind w:left="540" w:hanging="540"/>
        <w:jc w:val="both"/>
        <w:rPr>
          <w:rFonts w:asciiTheme="majorBidi" w:eastAsia="Times New Roman" w:hAnsiTheme="majorBidi" w:cstheme="majorBidi"/>
          <w:b/>
          <w:bCs/>
          <w:sz w:val="24"/>
          <w:szCs w:val="24"/>
          <w:lang w:eastAsia="en-GB"/>
        </w:rPr>
        <w:sectPr w:rsidR="00BE45B2" w:rsidRPr="00784DF7" w:rsidSect="00011D95">
          <w:headerReference w:type="default" r:id="rId15"/>
          <w:footerReference w:type="even" r:id="rId16"/>
          <w:footerReference w:type="default" r:id="rId17"/>
          <w:footnotePr>
            <w:pos w:val="beneathText"/>
          </w:footnotePr>
          <w:type w:val="continuous"/>
          <w:pgSz w:w="11907" w:h="16840" w:code="9"/>
          <w:pgMar w:top="142" w:right="1417" w:bottom="851" w:left="1418" w:header="567" w:footer="567" w:gutter="0"/>
          <w:cols w:space="720"/>
        </w:sectPr>
      </w:pPr>
    </w:p>
    <w:tbl>
      <w:tblPr>
        <w:tblStyle w:val="TableGrid"/>
        <w:tblW w:w="5000" w:type="pct"/>
        <w:tblLook w:val="04A0" w:firstRow="1" w:lastRow="0" w:firstColumn="1" w:lastColumn="0" w:noHBand="0" w:noVBand="1"/>
      </w:tblPr>
      <w:tblGrid>
        <w:gridCol w:w="4660"/>
        <w:gridCol w:w="3546"/>
        <w:gridCol w:w="2351"/>
        <w:gridCol w:w="2115"/>
        <w:gridCol w:w="2115"/>
      </w:tblGrid>
      <w:tr w:rsidR="00D0680E" w:rsidRPr="00784DF7" w14:paraId="1B492940" w14:textId="77777777" w:rsidTr="00D0680E">
        <w:tc>
          <w:tcPr>
            <w:tcW w:w="1576" w:type="pct"/>
            <w:shd w:val="clear" w:color="auto" w:fill="00B0F0"/>
          </w:tcPr>
          <w:p w14:paraId="6D921F0E" w14:textId="77777777" w:rsidR="00D0680E" w:rsidRPr="00784DF7" w:rsidRDefault="00D0680E" w:rsidP="006A2ECF">
            <w:pPr>
              <w:rPr>
                <w:rFonts w:asciiTheme="majorBidi" w:hAnsiTheme="majorBidi" w:cstheme="majorBidi"/>
                <w:b/>
                <w:sz w:val="24"/>
                <w:szCs w:val="24"/>
                <w:lang w:val="en-GB"/>
              </w:rPr>
            </w:pPr>
            <w:bookmarkStart w:id="14" w:name="_Toc63844493"/>
            <w:bookmarkStart w:id="15" w:name="_Toc71600476"/>
            <w:bookmarkStart w:id="16" w:name="_Toc71600537"/>
            <w:bookmarkStart w:id="17" w:name="_Toc72222209"/>
            <w:bookmarkStart w:id="18" w:name="_Toc77496162"/>
            <w:bookmarkStart w:id="19" w:name="_Toc86057390"/>
            <w:r w:rsidRPr="00784DF7">
              <w:rPr>
                <w:rFonts w:asciiTheme="majorBidi" w:hAnsiTheme="majorBidi" w:cstheme="majorBidi"/>
                <w:b/>
                <w:sz w:val="24"/>
                <w:szCs w:val="24"/>
                <w:lang w:val="en-GB"/>
              </w:rPr>
              <w:lastRenderedPageBreak/>
              <w:t>Overall objective</w:t>
            </w:r>
          </w:p>
        </w:tc>
        <w:tc>
          <w:tcPr>
            <w:tcW w:w="1199" w:type="pct"/>
            <w:shd w:val="clear" w:color="auto" w:fill="00B0F0"/>
          </w:tcPr>
          <w:p w14:paraId="19BE5C5E" w14:textId="77777777" w:rsidR="00D0680E" w:rsidRPr="00784DF7" w:rsidRDefault="00D0680E"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Objectively verifiable indicators</w:t>
            </w:r>
          </w:p>
        </w:tc>
        <w:tc>
          <w:tcPr>
            <w:tcW w:w="795" w:type="pct"/>
            <w:shd w:val="clear" w:color="auto" w:fill="00B0F0"/>
          </w:tcPr>
          <w:p w14:paraId="36EA346D" w14:textId="77777777" w:rsidR="00D0680E" w:rsidRPr="00784DF7" w:rsidRDefault="00D0680E"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Sources of Verification</w:t>
            </w:r>
          </w:p>
        </w:tc>
        <w:tc>
          <w:tcPr>
            <w:tcW w:w="1430" w:type="pct"/>
            <w:gridSpan w:val="2"/>
            <w:shd w:val="clear" w:color="auto" w:fill="00B0F0"/>
          </w:tcPr>
          <w:p w14:paraId="51EA0EDE" w14:textId="790F2AF1" w:rsidR="00D0680E" w:rsidRPr="00784DF7" w:rsidRDefault="00D0680E"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 xml:space="preserve">Risks </w:t>
            </w:r>
          </w:p>
        </w:tc>
      </w:tr>
      <w:tr w:rsidR="00CB5C5B" w:rsidRPr="00784DF7" w14:paraId="60B824C2" w14:textId="77777777" w:rsidTr="00CB5C5B">
        <w:tc>
          <w:tcPr>
            <w:tcW w:w="1576" w:type="pct"/>
            <w:tcBorders>
              <w:bottom w:val="single" w:sz="4" w:space="0" w:color="auto"/>
            </w:tcBorders>
          </w:tcPr>
          <w:p w14:paraId="60C0447B" w14:textId="77777777" w:rsidR="00CB5C5B" w:rsidRPr="00784DF7" w:rsidRDefault="00CB5C5B" w:rsidP="00F4443C">
            <w:pPr>
              <w:rPr>
                <w:rFonts w:asciiTheme="majorBidi" w:hAnsiTheme="majorBidi" w:cstheme="majorBidi"/>
                <w:sz w:val="24"/>
                <w:szCs w:val="24"/>
                <w:lang w:val="en-GB" w:eastAsia="de-DE"/>
              </w:rPr>
            </w:pPr>
            <w:r w:rsidRPr="00784DF7">
              <w:rPr>
                <w:rFonts w:asciiTheme="majorBidi" w:hAnsiTheme="majorBidi" w:cstheme="majorBidi"/>
                <w:sz w:val="24"/>
                <w:szCs w:val="24"/>
                <w:lang w:val="en-GB"/>
              </w:rPr>
              <w:t>To support Jordan in enhancing its standards for maintaining financial stability, by strengthening the capacities of Central Bank of Jordan through Financial Stability Department.</w:t>
            </w:r>
          </w:p>
        </w:tc>
        <w:tc>
          <w:tcPr>
            <w:tcW w:w="1199" w:type="pct"/>
            <w:tcBorders>
              <w:bottom w:val="single" w:sz="4" w:space="0" w:color="auto"/>
            </w:tcBorders>
          </w:tcPr>
          <w:p w14:paraId="4B10006B" w14:textId="77777777" w:rsidR="00CB5C5B" w:rsidRPr="00784DF7" w:rsidRDefault="00CB5C5B" w:rsidP="006A2ECF">
            <w:pPr>
              <w:rPr>
                <w:rFonts w:asciiTheme="majorBidi" w:hAnsiTheme="majorBidi" w:cstheme="majorBidi"/>
                <w:sz w:val="24"/>
                <w:szCs w:val="24"/>
                <w:lang w:val="en-GB"/>
              </w:rPr>
            </w:pPr>
            <w:r w:rsidRPr="00784DF7">
              <w:rPr>
                <w:rFonts w:asciiTheme="majorBidi" w:hAnsiTheme="majorBidi" w:cstheme="majorBidi"/>
                <w:sz w:val="24"/>
                <w:szCs w:val="24"/>
                <w:lang w:val="en-GB"/>
              </w:rPr>
              <w:t>Positive EC opinion on the progress made in the financial stability area.</w:t>
            </w:r>
          </w:p>
        </w:tc>
        <w:tc>
          <w:tcPr>
            <w:tcW w:w="795" w:type="pct"/>
            <w:tcBorders>
              <w:bottom w:val="single" w:sz="4" w:space="0" w:color="auto"/>
            </w:tcBorders>
          </w:tcPr>
          <w:p w14:paraId="3FECEBA0" w14:textId="77777777" w:rsidR="00CB5C5B" w:rsidRPr="00784DF7" w:rsidRDefault="00CB5C5B" w:rsidP="006A2ECF">
            <w:pPr>
              <w:rPr>
                <w:rFonts w:asciiTheme="majorBidi" w:hAnsiTheme="majorBidi" w:cstheme="majorBidi"/>
                <w:sz w:val="24"/>
                <w:szCs w:val="24"/>
                <w:lang w:val="en-GB"/>
              </w:rPr>
            </w:pPr>
            <w:r w:rsidRPr="00784DF7">
              <w:rPr>
                <w:rFonts w:asciiTheme="majorBidi" w:hAnsiTheme="majorBidi" w:cstheme="majorBidi"/>
                <w:sz w:val="24"/>
                <w:szCs w:val="24"/>
                <w:lang w:val="en-GB"/>
              </w:rPr>
              <w:t>EC Regular Report on progress by Jordan in implementation of the macro-prudential policy.</w:t>
            </w:r>
          </w:p>
        </w:tc>
        <w:tc>
          <w:tcPr>
            <w:tcW w:w="1430" w:type="pct"/>
            <w:gridSpan w:val="2"/>
            <w:tcBorders>
              <w:bottom w:val="single" w:sz="4" w:space="0" w:color="auto"/>
            </w:tcBorders>
          </w:tcPr>
          <w:p w14:paraId="7F184265" w14:textId="18E7987A" w:rsidR="00CB5C5B" w:rsidRPr="00784DF7" w:rsidRDefault="00CB5C5B" w:rsidP="006A2ECF">
            <w:pPr>
              <w:rPr>
                <w:rFonts w:asciiTheme="majorBidi" w:hAnsiTheme="majorBidi" w:cstheme="majorBidi"/>
                <w:sz w:val="24"/>
                <w:szCs w:val="24"/>
                <w:lang w:val="en-GB"/>
              </w:rPr>
            </w:pPr>
          </w:p>
        </w:tc>
      </w:tr>
      <w:tr w:rsidR="00022A49" w:rsidRPr="00784DF7" w14:paraId="17A13222" w14:textId="77777777" w:rsidTr="00D45DC2">
        <w:tc>
          <w:tcPr>
            <w:tcW w:w="1576" w:type="pct"/>
            <w:shd w:val="clear" w:color="auto" w:fill="00B0F0"/>
          </w:tcPr>
          <w:p w14:paraId="13672149" w14:textId="77777777" w:rsidR="00D45DC2" w:rsidRPr="00784DF7" w:rsidRDefault="00D45DC2"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Specific objectives / Project purpose</w:t>
            </w:r>
          </w:p>
        </w:tc>
        <w:tc>
          <w:tcPr>
            <w:tcW w:w="1199" w:type="pct"/>
            <w:shd w:val="clear" w:color="auto" w:fill="00B0F0"/>
          </w:tcPr>
          <w:p w14:paraId="7674BC31" w14:textId="77777777" w:rsidR="00D45DC2" w:rsidRPr="00784DF7" w:rsidRDefault="00D45DC2"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Objectively verifiable indicators</w:t>
            </w:r>
          </w:p>
        </w:tc>
        <w:tc>
          <w:tcPr>
            <w:tcW w:w="795" w:type="pct"/>
            <w:shd w:val="clear" w:color="auto" w:fill="00B0F0"/>
          </w:tcPr>
          <w:p w14:paraId="7764995C" w14:textId="77777777" w:rsidR="00D45DC2" w:rsidRPr="00784DF7" w:rsidRDefault="00D45DC2"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Sources of Verification</w:t>
            </w:r>
          </w:p>
        </w:tc>
        <w:tc>
          <w:tcPr>
            <w:tcW w:w="715" w:type="pct"/>
            <w:shd w:val="clear" w:color="auto" w:fill="00B0F0"/>
          </w:tcPr>
          <w:p w14:paraId="3C6E8B03" w14:textId="027D5E7F" w:rsidR="00D45DC2" w:rsidRPr="00784DF7" w:rsidRDefault="007752F0"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Risks</w:t>
            </w:r>
          </w:p>
        </w:tc>
        <w:tc>
          <w:tcPr>
            <w:tcW w:w="715" w:type="pct"/>
            <w:shd w:val="clear" w:color="auto" w:fill="00B0F0"/>
          </w:tcPr>
          <w:p w14:paraId="695C5E79" w14:textId="02095E2D" w:rsidR="00D45DC2" w:rsidRPr="00784DF7" w:rsidRDefault="00D45DC2"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Assumptions</w:t>
            </w:r>
          </w:p>
        </w:tc>
      </w:tr>
      <w:tr w:rsidR="00D45DC2" w:rsidRPr="00784DF7" w14:paraId="24E004A1" w14:textId="77777777" w:rsidTr="00E60D24">
        <w:tc>
          <w:tcPr>
            <w:tcW w:w="1576" w:type="pct"/>
            <w:tcBorders>
              <w:bottom w:val="single" w:sz="4" w:space="0" w:color="auto"/>
            </w:tcBorders>
          </w:tcPr>
          <w:p w14:paraId="1E0D0497" w14:textId="77777777" w:rsidR="00D45DC2" w:rsidRPr="00784DF7" w:rsidRDefault="00D45DC2" w:rsidP="00E62C0B">
            <w:pPr>
              <w:autoSpaceDE w:val="0"/>
              <w:autoSpaceDN w:val="0"/>
              <w:adjustRightInd w:val="0"/>
              <w:rPr>
                <w:rFonts w:asciiTheme="majorBidi" w:hAnsiTheme="majorBidi" w:cstheme="majorBidi"/>
                <w:sz w:val="24"/>
                <w:szCs w:val="24"/>
                <w:lang w:val="en-GB" w:eastAsia="de-DE"/>
              </w:rPr>
            </w:pPr>
            <w:r w:rsidRPr="00784DF7">
              <w:rPr>
                <w:rFonts w:asciiTheme="majorBidi" w:hAnsiTheme="majorBidi" w:cstheme="majorBidi"/>
                <w:sz w:val="24"/>
                <w:szCs w:val="24"/>
                <w:lang w:val="en-GB"/>
              </w:rPr>
              <w:t>To develop a comprehensive macro-prudential framework covering all aspects of financial stability in accordance with the European Union standards and best practices.</w:t>
            </w:r>
          </w:p>
        </w:tc>
        <w:tc>
          <w:tcPr>
            <w:tcW w:w="1199" w:type="pct"/>
            <w:tcBorders>
              <w:bottom w:val="single" w:sz="4" w:space="0" w:color="auto"/>
            </w:tcBorders>
          </w:tcPr>
          <w:p w14:paraId="7475DE35" w14:textId="77777777" w:rsidR="00D45DC2" w:rsidRPr="00784DF7" w:rsidRDefault="00D45DC2" w:rsidP="006A2ECF">
            <w:pPr>
              <w:rPr>
                <w:rFonts w:asciiTheme="majorBidi" w:hAnsiTheme="majorBidi" w:cstheme="majorBidi"/>
                <w:sz w:val="24"/>
                <w:szCs w:val="24"/>
                <w:lang w:val="en-GB"/>
              </w:rPr>
            </w:pPr>
            <w:r w:rsidRPr="00784DF7">
              <w:rPr>
                <w:rFonts w:asciiTheme="majorBidi" w:hAnsiTheme="majorBidi" w:cstheme="majorBidi"/>
                <w:sz w:val="24"/>
                <w:szCs w:val="24"/>
                <w:lang w:val="en-GB"/>
              </w:rPr>
              <w:t>A macro-prudential framework in place.</w:t>
            </w:r>
          </w:p>
        </w:tc>
        <w:tc>
          <w:tcPr>
            <w:tcW w:w="795" w:type="pct"/>
            <w:tcBorders>
              <w:bottom w:val="single" w:sz="4" w:space="0" w:color="auto"/>
            </w:tcBorders>
          </w:tcPr>
          <w:p w14:paraId="68DA90C9" w14:textId="77777777" w:rsidR="00D45DC2" w:rsidRPr="00784DF7" w:rsidRDefault="00D45DC2" w:rsidP="00B759AC">
            <w:pPr>
              <w:pStyle w:val="ListParagraph"/>
              <w:numPr>
                <w:ilvl w:val="0"/>
                <w:numId w:val="12"/>
              </w:numPr>
              <w:ind w:left="257" w:hanging="257"/>
              <w:rPr>
                <w:rFonts w:asciiTheme="majorBidi" w:hAnsiTheme="majorBidi" w:cstheme="majorBidi"/>
                <w:sz w:val="24"/>
                <w:szCs w:val="24"/>
                <w:lang w:val="en-GB"/>
              </w:rPr>
            </w:pPr>
            <w:r w:rsidRPr="00784DF7">
              <w:rPr>
                <w:rFonts w:asciiTheme="majorBidi" w:hAnsiTheme="majorBidi" w:cstheme="majorBidi"/>
                <w:sz w:val="24"/>
                <w:szCs w:val="24"/>
                <w:lang w:val="en-GB"/>
              </w:rPr>
              <w:t>CBJ internal reports.</w:t>
            </w:r>
          </w:p>
          <w:p w14:paraId="23F160D6" w14:textId="77777777" w:rsidR="00D45DC2" w:rsidRPr="00784DF7" w:rsidRDefault="00D45DC2" w:rsidP="00B759AC">
            <w:pPr>
              <w:pStyle w:val="ListParagraph"/>
              <w:numPr>
                <w:ilvl w:val="0"/>
                <w:numId w:val="12"/>
              </w:numPr>
              <w:ind w:left="257" w:hanging="257"/>
              <w:rPr>
                <w:rFonts w:asciiTheme="majorBidi" w:hAnsiTheme="majorBidi" w:cstheme="majorBidi"/>
                <w:sz w:val="24"/>
                <w:szCs w:val="24"/>
                <w:lang w:val="en-GB"/>
              </w:rPr>
            </w:pPr>
            <w:r w:rsidRPr="00784DF7">
              <w:rPr>
                <w:rFonts w:asciiTheme="majorBidi" w:hAnsiTheme="majorBidi" w:cstheme="majorBidi"/>
                <w:sz w:val="24"/>
                <w:szCs w:val="24"/>
                <w:lang w:val="en-GB"/>
              </w:rPr>
              <w:t>Project Progress Reports</w:t>
            </w:r>
          </w:p>
          <w:p w14:paraId="7E1CC835" w14:textId="77777777" w:rsidR="00D45DC2" w:rsidRPr="00784DF7" w:rsidRDefault="00D45DC2" w:rsidP="00B759AC">
            <w:pPr>
              <w:pStyle w:val="ListParagraph"/>
              <w:numPr>
                <w:ilvl w:val="0"/>
                <w:numId w:val="12"/>
              </w:numPr>
              <w:ind w:left="257" w:hanging="257"/>
              <w:rPr>
                <w:rFonts w:asciiTheme="majorBidi" w:hAnsiTheme="majorBidi" w:cstheme="majorBidi"/>
                <w:sz w:val="24"/>
                <w:szCs w:val="24"/>
                <w:lang w:val="en-GB"/>
              </w:rPr>
            </w:pPr>
            <w:r w:rsidRPr="00784DF7">
              <w:rPr>
                <w:rFonts w:asciiTheme="majorBidi" w:hAnsiTheme="majorBidi" w:cstheme="majorBidi"/>
                <w:sz w:val="24"/>
                <w:szCs w:val="24"/>
                <w:lang w:val="en-GB"/>
              </w:rPr>
              <w:t>Twinning project review mission report.</w:t>
            </w:r>
          </w:p>
          <w:p w14:paraId="31398A9F" w14:textId="77777777" w:rsidR="00D45DC2" w:rsidRPr="00784DF7" w:rsidRDefault="00D45DC2" w:rsidP="00B759AC">
            <w:pPr>
              <w:pStyle w:val="ListParagraph"/>
              <w:numPr>
                <w:ilvl w:val="0"/>
                <w:numId w:val="12"/>
              </w:numPr>
              <w:ind w:left="257" w:hanging="257"/>
              <w:rPr>
                <w:rFonts w:asciiTheme="majorBidi" w:hAnsiTheme="majorBidi" w:cstheme="majorBidi"/>
                <w:sz w:val="24"/>
                <w:szCs w:val="24"/>
                <w:lang w:val="en-GB"/>
              </w:rPr>
            </w:pPr>
            <w:r w:rsidRPr="00784DF7">
              <w:rPr>
                <w:rFonts w:asciiTheme="majorBidi" w:hAnsiTheme="majorBidi" w:cstheme="majorBidi"/>
                <w:sz w:val="24"/>
                <w:szCs w:val="24"/>
                <w:lang w:val="en-GB"/>
              </w:rPr>
              <w:t>Study visits for each components</w:t>
            </w:r>
          </w:p>
        </w:tc>
        <w:tc>
          <w:tcPr>
            <w:tcW w:w="715" w:type="pct"/>
            <w:tcBorders>
              <w:bottom w:val="single" w:sz="4" w:space="0" w:color="auto"/>
            </w:tcBorders>
          </w:tcPr>
          <w:p w14:paraId="25470B37" w14:textId="07D12CFB" w:rsidR="00D45DC2" w:rsidRPr="00784DF7" w:rsidRDefault="00CB5C5B" w:rsidP="00B759AC">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Slow Decision making on required policy reforms</w:t>
            </w:r>
          </w:p>
          <w:p w14:paraId="2B24E43E" w14:textId="25588CB9" w:rsidR="00CB5C5B" w:rsidRPr="00784DF7" w:rsidRDefault="00CB5C5B" w:rsidP="00B759AC">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Lack of Financial and Human Resources to implement needed changes</w:t>
            </w:r>
          </w:p>
        </w:tc>
        <w:tc>
          <w:tcPr>
            <w:tcW w:w="715" w:type="pct"/>
            <w:tcBorders>
              <w:bottom w:val="single" w:sz="4" w:space="0" w:color="auto"/>
            </w:tcBorders>
          </w:tcPr>
          <w:p w14:paraId="0787C8DC" w14:textId="77D7C170" w:rsidR="00D45DC2" w:rsidRPr="00784DF7" w:rsidRDefault="00D45DC2" w:rsidP="00B759AC">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Government of Jordan continues to support reforms in the financial system and economic system as a whole.</w:t>
            </w:r>
          </w:p>
          <w:p w14:paraId="7F316441" w14:textId="77777777" w:rsidR="00D45DC2" w:rsidRPr="00784DF7" w:rsidRDefault="00D45DC2" w:rsidP="00B759AC">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Sufficient Human Resources Provided.</w:t>
            </w:r>
          </w:p>
        </w:tc>
      </w:tr>
    </w:tbl>
    <w:p w14:paraId="411E676F" w14:textId="77777777" w:rsidR="001D798C" w:rsidRPr="00784DF7" w:rsidRDefault="001D798C" w:rsidP="00D1611F">
      <w:pPr>
        <w:rPr>
          <w:rFonts w:asciiTheme="majorBidi" w:eastAsia="Times New Roman" w:hAnsiTheme="majorBidi" w:cstheme="majorBidi"/>
          <w:iCs/>
          <w:color w:val="000000"/>
          <w:sz w:val="24"/>
          <w:szCs w:val="24"/>
          <w:lang w:eastAsia="en-GB"/>
        </w:rPr>
      </w:pPr>
    </w:p>
    <w:p w14:paraId="4672EA16" w14:textId="77777777" w:rsidR="00E76B7E" w:rsidRPr="00784DF7" w:rsidRDefault="00E76B7E" w:rsidP="00D1611F">
      <w:pPr>
        <w:rPr>
          <w:rFonts w:asciiTheme="majorBidi" w:eastAsia="Times New Roman" w:hAnsiTheme="majorBidi" w:cstheme="majorBidi"/>
          <w:iCs/>
          <w:color w:val="000000"/>
          <w:sz w:val="24"/>
          <w:szCs w:val="24"/>
          <w:lang w:eastAsia="en-GB"/>
        </w:rPr>
      </w:pPr>
    </w:p>
    <w:p w14:paraId="418B22E3" w14:textId="77777777" w:rsidR="003C0C7E" w:rsidRPr="00784DF7" w:rsidRDefault="003C0C7E" w:rsidP="00D1611F">
      <w:pPr>
        <w:rPr>
          <w:rFonts w:asciiTheme="majorBidi" w:eastAsia="Times New Roman" w:hAnsiTheme="majorBidi" w:cstheme="majorBidi"/>
          <w:iCs/>
          <w:color w:val="000000"/>
          <w:sz w:val="24"/>
          <w:szCs w:val="24"/>
          <w:lang w:eastAsia="en-GB"/>
        </w:rPr>
      </w:pPr>
    </w:p>
    <w:p w14:paraId="11C63097" w14:textId="77777777" w:rsidR="003C0C7E" w:rsidRPr="00784DF7" w:rsidRDefault="003C0C7E" w:rsidP="00D1611F">
      <w:pPr>
        <w:rPr>
          <w:rFonts w:asciiTheme="majorBidi" w:eastAsia="Times New Roman" w:hAnsiTheme="majorBidi" w:cstheme="majorBidi"/>
          <w:iCs/>
          <w:color w:val="000000"/>
          <w:sz w:val="24"/>
          <w:szCs w:val="24"/>
          <w:lang w:eastAsia="en-GB"/>
        </w:rPr>
      </w:pPr>
    </w:p>
    <w:p w14:paraId="7B42C753" w14:textId="77777777" w:rsidR="003C0C7E" w:rsidRPr="00784DF7" w:rsidRDefault="003C0C7E" w:rsidP="00D1611F">
      <w:pPr>
        <w:rPr>
          <w:rFonts w:asciiTheme="majorBidi" w:eastAsia="Times New Roman" w:hAnsiTheme="majorBidi" w:cstheme="majorBidi"/>
          <w:iCs/>
          <w:color w:val="000000"/>
          <w:sz w:val="24"/>
          <w:szCs w:val="24"/>
          <w:lang w:eastAsia="en-GB"/>
        </w:rPr>
      </w:pPr>
    </w:p>
    <w:p w14:paraId="4BE5BD61" w14:textId="77777777" w:rsidR="003C0C7E" w:rsidRPr="00784DF7" w:rsidRDefault="003C0C7E" w:rsidP="00D1611F">
      <w:pPr>
        <w:rPr>
          <w:rFonts w:asciiTheme="majorBidi" w:eastAsia="Times New Roman" w:hAnsiTheme="majorBidi" w:cstheme="majorBidi"/>
          <w:iCs/>
          <w:color w:val="000000"/>
          <w:sz w:val="24"/>
          <w:szCs w:val="24"/>
          <w:lang w:eastAsia="en-GB"/>
        </w:rPr>
      </w:pPr>
    </w:p>
    <w:tbl>
      <w:tblPr>
        <w:tblStyle w:val="TableGrid"/>
        <w:tblW w:w="5000" w:type="pct"/>
        <w:tblLook w:val="04A0" w:firstRow="1" w:lastRow="0" w:firstColumn="1" w:lastColumn="0" w:noHBand="0" w:noVBand="1"/>
      </w:tblPr>
      <w:tblGrid>
        <w:gridCol w:w="4610"/>
        <w:gridCol w:w="3499"/>
        <w:gridCol w:w="2511"/>
        <w:gridCol w:w="2387"/>
        <w:gridCol w:w="1780"/>
      </w:tblGrid>
      <w:tr w:rsidR="00E60D24" w:rsidRPr="00784DF7" w14:paraId="4F2EB6C8" w14:textId="77777777" w:rsidTr="00CD4C34">
        <w:trPr>
          <w:tblHeader/>
        </w:trPr>
        <w:tc>
          <w:tcPr>
            <w:tcW w:w="1559" w:type="pct"/>
            <w:shd w:val="clear" w:color="auto" w:fill="00B0F0"/>
          </w:tcPr>
          <w:p w14:paraId="5FB3385C" w14:textId="77777777" w:rsidR="00E60D24" w:rsidRPr="00784DF7" w:rsidRDefault="00E60D24"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lastRenderedPageBreak/>
              <w:t>Results</w:t>
            </w:r>
          </w:p>
        </w:tc>
        <w:tc>
          <w:tcPr>
            <w:tcW w:w="1183" w:type="pct"/>
            <w:shd w:val="clear" w:color="auto" w:fill="00B0F0"/>
          </w:tcPr>
          <w:p w14:paraId="7985F976" w14:textId="77777777" w:rsidR="00E60D24" w:rsidRPr="00784DF7" w:rsidRDefault="00E60D24"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Objectively verifiable indicators</w:t>
            </w:r>
          </w:p>
        </w:tc>
        <w:tc>
          <w:tcPr>
            <w:tcW w:w="849" w:type="pct"/>
            <w:shd w:val="clear" w:color="auto" w:fill="00B0F0"/>
          </w:tcPr>
          <w:p w14:paraId="23C00E1E" w14:textId="77777777" w:rsidR="00E60D24" w:rsidRPr="00784DF7" w:rsidRDefault="00E60D24"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Sources of Verification</w:t>
            </w:r>
          </w:p>
        </w:tc>
        <w:tc>
          <w:tcPr>
            <w:tcW w:w="807" w:type="pct"/>
            <w:shd w:val="clear" w:color="auto" w:fill="00B0F0"/>
          </w:tcPr>
          <w:p w14:paraId="6B16FCEC" w14:textId="00BDE506" w:rsidR="00E60D24" w:rsidRPr="00784DF7" w:rsidRDefault="00E60D24"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Risk</w:t>
            </w:r>
            <w:r w:rsidR="00CB5C5B" w:rsidRPr="00784DF7">
              <w:rPr>
                <w:rFonts w:asciiTheme="majorBidi" w:hAnsiTheme="majorBidi" w:cstheme="majorBidi"/>
                <w:b/>
                <w:sz w:val="24"/>
                <w:szCs w:val="24"/>
                <w:lang w:val="en-GB"/>
              </w:rPr>
              <w:t>s</w:t>
            </w:r>
          </w:p>
        </w:tc>
        <w:tc>
          <w:tcPr>
            <w:tcW w:w="602" w:type="pct"/>
            <w:shd w:val="clear" w:color="auto" w:fill="00B0F0"/>
          </w:tcPr>
          <w:p w14:paraId="19EA5E42" w14:textId="0D720ADA" w:rsidR="00E60D24" w:rsidRPr="00784DF7" w:rsidRDefault="00E60D24" w:rsidP="006A2ECF">
            <w:pPr>
              <w:rPr>
                <w:rFonts w:asciiTheme="majorBidi" w:hAnsiTheme="majorBidi" w:cstheme="majorBidi"/>
                <w:b/>
                <w:sz w:val="24"/>
                <w:szCs w:val="24"/>
                <w:lang w:val="en-GB"/>
              </w:rPr>
            </w:pPr>
            <w:r w:rsidRPr="00784DF7">
              <w:rPr>
                <w:rFonts w:asciiTheme="majorBidi" w:hAnsiTheme="majorBidi" w:cstheme="majorBidi"/>
                <w:b/>
                <w:sz w:val="24"/>
                <w:szCs w:val="24"/>
                <w:lang w:val="en-GB"/>
              </w:rPr>
              <w:t>Assumptions</w:t>
            </w:r>
          </w:p>
        </w:tc>
      </w:tr>
      <w:tr w:rsidR="00E60D24" w:rsidRPr="00784DF7" w14:paraId="60E32BFD" w14:textId="77777777" w:rsidTr="00CD4C34">
        <w:tc>
          <w:tcPr>
            <w:tcW w:w="1559" w:type="pct"/>
          </w:tcPr>
          <w:p w14:paraId="4E270852" w14:textId="4D83D675" w:rsidR="00E60D24" w:rsidRPr="00784DF7" w:rsidRDefault="00E60D24" w:rsidP="003C0C7E">
            <w:pPr>
              <w:rPr>
                <w:rFonts w:asciiTheme="majorBidi" w:hAnsiTheme="majorBidi" w:cstheme="majorBidi"/>
                <w:sz w:val="24"/>
                <w:szCs w:val="24"/>
                <w:u w:val="single"/>
                <w:lang w:val="en-GB"/>
              </w:rPr>
            </w:pPr>
            <w:r w:rsidRPr="00784DF7">
              <w:rPr>
                <w:rFonts w:asciiTheme="majorBidi" w:hAnsiTheme="majorBidi" w:cstheme="majorBidi"/>
                <w:sz w:val="24"/>
                <w:szCs w:val="24"/>
                <w:u w:val="single"/>
                <w:lang w:val="en-GB"/>
              </w:rPr>
              <w:t xml:space="preserve">Result 1: </w:t>
            </w:r>
            <w:r w:rsidR="00F46E9E" w:rsidRPr="00784DF7">
              <w:rPr>
                <w:rFonts w:asciiTheme="majorBidi" w:hAnsiTheme="majorBidi" w:cstheme="majorBidi"/>
                <w:iCs/>
                <w:sz w:val="24"/>
                <w:szCs w:val="24"/>
                <w:lang w:val="en-GB" w:eastAsia="en-GB"/>
              </w:rPr>
              <w:t>A macro-prudential framework is developed and implemented</w:t>
            </w:r>
            <w:r w:rsidRPr="00784DF7">
              <w:rPr>
                <w:rFonts w:asciiTheme="majorBidi" w:hAnsiTheme="majorBidi" w:cstheme="majorBidi"/>
                <w:sz w:val="24"/>
                <w:szCs w:val="24"/>
                <w:u w:val="single"/>
                <w:lang w:val="en-GB"/>
              </w:rPr>
              <w:t>;</w:t>
            </w:r>
          </w:p>
          <w:p w14:paraId="1B51E673" w14:textId="77777777" w:rsidR="00E60D24" w:rsidRPr="00784DF7" w:rsidRDefault="00E60D24" w:rsidP="003C0C7E">
            <w:pPr>
              <w:rPr>
                <w:rFonts w:asciiTheme="majorBidi" w:hAnsiTheme="majorBidi" w:cstheme="majorBidi"/>
                <w:sz w:val="24"/>
                <w:szCs w:val="24"/>
                <w:u w:val="single"/>
                <w:lang w:val="en-GB"/>
              </w:rPr>
            </w:pPr>
          </w:p>
        </w:tc>
        <w:tc>
          <w:tcPr>
            <w:tcW w:w="1183" w:type="pct"/>
          </w:tcPr>
          <w:p w14:paraId="365F7E7C" w14:textId="7E6FB085" w:rsidR="00CD3468" w:rsidRPr="00784DF7" w:rsidRDefault="00CD3468" w:rsidP="00CD3468">
            <w:pPr>
              <w:pStyle w:val="ListParagraph"/>
              <w:numPr>
                <w:ilvl w:val="0"/>
                <w:numId w:val="31"/>
              </w:numPr>
              <w:autoSpaceDE w:val="0"/>
              <w:autoSpaceDN w:val="0"/>
              <w:adjustRightInd w:val="0"/>
              <w:rPr>
                <w:rFonts w:asciiTheme="majorBidi" w:hAnsiTheme="majorBidi" w:cstheme="majorBidi"/>
                <w:sz w:val="24"/>
                <w:szCs w:val="24"/>
                <w:lang w:val="en-GB"/>
              </w:rPr>
            </w:pPr>
            <w:r w:rsidRPr="00784DF7">
              <w:rPr>
                <w:rFonts w:asciiTheme="majorBidi" w:hAnsiTheme="majorBidi" w:cstheme="majorBidi"/>
                <w:sz w:val="24"/>
                <w:szCs w:val="24"/>
                <w:lang w:val="en-GB"/>
              </w:rPr>
              <w:t xml:space="preserve">Adoption and implementation of macro-prudential policy; </w:t>
            </w:r>
          </w:p>
          <w:p w14:paraId="08841F4F" w14:textId="77777777" w:rsidR="00CD3468" w:rsidRPr="00784DF7" w:rsidRDefault="00CD3468" w:rsidP="00CD3468">
            <w:pPr>
              <w:pStyle w:val="ListParagraph"/>
              <w:numPr>
                <w:ilvl w:val="0"/>
                <w:numId w:val="31"/>
              </w:numPr>
              <w:autoSpaceDE w:val="0"/>
              <w:autoSpaceDN w:val="0"/>
              <w:adjustRightInd w:val="0"/>
              <w:rPr>
                <w:rFonts w:asciiTheme="majorBidi" w:hAnsiTheme="majorBidi" w:cstheme="majorBidi"/>
                <w:sz w:val="24"/>
                <w:szCs w:val="24"/>
                <w:lang w:val="en-GB"/>
              </w:rPr>
            </w:pPr>
            <w:r w:rsidRPr="00784DF7">
              <w:rPr>
                <w:rFonts w:asciiTheme="majorBidi" w:hAnsiTheme="majorBidi" w:cstheme="majorBidi"/>
                <w:sz w:val="24"/>
                <w:szCs w:val="24"/>
                <w:lang w:val="en-GB"/>
              </w:rPr>
              <w:t>Identification and assessment of systemic risks at macro-level as well as tools to mitigate them</w:t>
            </w:r>
          </w:p>
          <w:p w14:paraId="4FB1DF62" w14:textId="77777777" w:rsidR="00CD3468" w:rsidRPr="00784DF7" w:rsidRDefault="00CD3468" w:rsidP="00CD3468">
            <w:pPr>
              <w:pStyle w:val="ListParagraph"/>
              <w:numPr>
                <w:ilvl w:val="0"/>
                <w:numId w:val="31"/>
              </w:numPr>
              <w:autoSpaceDE w:val="0"/>
              <w:autoSpaceDN w:val="0"/>
              <w:adjustRightInd w:val="0"/>
              <w:rPr>
                <w:rFonts w:asciiTheme="majorBidi" w:hAnsiTheme="majorBidi" w:cstheme="majorBidi"/>
                <w:sz w:val="24"/>
                <w:szCs w:val="24"/>
                <w:lang w:val="en-GB"/>
              </w:rPr>
            </w:pPr>
            <w:r w:rsidRPr="00784DF7">
              <w:rPr>
                <w:rFonts w:asciiTheme="majorBidi" w:hAnsiTheme="majorBidi" w:cstheme="majorBidi"/>
                <w:sz w:val="24"/>
                <w:szCs w:val="24"/>
                <w:lang w:val="en-GB"/>
              </w:rPr>
              <w:t>Mechanism for activating macro-prudential policy instruments is adopted;</w:t>
            </w:r>
          </w:p>
          <w:p w14:paraId="75D38997" w14:textId="77777777" w:rsidR="00CD3468" w:rsidRPr="00784DF7" w:rsidRDefault="00CD3468" w:rsidP="00CD3468">
            <w:pPr>
              <w:pStyle w:val="ListParagraph"/>
              <w:numPr>
                <w:ilvl w:val="0"/>
                <w:numId w:val="31"/>
              </w:numPr>
              <w:autoSpaceDE w:val="0"/>
              <w:autoSpaceDN w:val="0"/>
              <w:adjustRightInd w:val="0"/>
              <w:rPr>
                <w:rFonts w:asciiTheme="majorBidi" w:hAnsiTheme="majorBidi" w:cstheme="majorBidi"/>
                <w:sz w:val="24"/>
                <w:szCs w:val="24"/>
                <w:lang w:val="en-GB"/>
              </w:rPr>
            </w:pPr>
            <w:r w:rsidRPr="00784DF7">
              <w:rPr>
                <w:rFonts w:asciiTheme="majorBidi" w:hAnsiTheme="majorBidi" w:cstheme="majorBidi"/>
                <w:sz w:val="24"/>
                <w:szCs w:val="24"/>
                <w:lang w:val="en-GB"/>
              </w:rPr>
              <w:t xml:space="preserve">D-SIB methodology for avoiding contagion risk in the financial system is developed; </w:t>
            </w:r>
          </w:p>
          <w:p w14:paraId="4F5261A3" w14:textId="77777777" w:rsidR="00CD3468" w:rsidRPr="00784DF7" w:rsidRDefault="00CD3468" w:rsidP="00CD3468">
            <w:pPr>
              <w:pStyle w:val="ListParagraph"/>
              <w:numPr>
                <w:ilvl w:val="0"/>
                <w:numId w:val="31"/>
              </w:numPr>
              <w:autoSpaceDE w:val="0"/>
              <w:autoSpaceDN w:val="0"/>
              <w:adjustRightInd w:val="0"/>
              <w:rPr>
                <w:rFonts w:asciiTheme="majorBidi" w:hAnsiTheme="majorBidi" w:cstheme="majorBidi"/>
                <w:sz w:val="24"/>
                <w:szCs w:val="24"/>
                <w:lang w:val="en-GB"/>
              </w:rPr>
            </w:pPr>
            <w:r w:rsidRPr="00784DF7">
              <w:rPr>
                <w:rFonts w:asciiTheme="majorBidi" w:hAnsiTheme="majorBidi" w:cstheme="majorBidi"/>
                <w:sz w:val="24"/>
                <w:szCs w:val="24"/>
                <w:lang w:val="en-GB"/>
              </w:rPr>
              <w:t xml:space="preserve">Updated Financial Stability Report Methodology); </w:t>
            </w:r>
          </w:p>
          <w:p w14:paraId="12D2695C" w14:textId="0060F062" w:rsidR="00E60D24" w:rsidRPr="00784DF7" w:rsidRDefault="00CD3468" w:rsidP="00F05BDE">
            <w:pPr>
              <w:pStyle w:val="ListParagraph"/>
              <w:numPr>
                <w:ilvl w:val="0"/>
                <w:numId w:val="31"/>
              </w:numPr>
              <w:autoSpaceDE w:val="0"/>
              <w:autoSpaceDN w:val="0"/>
              <w:adjustRightInd w:val="0"/>
              <w:rPr>
                <w:lang w:val="en-GB"/>
              </w:rPr>
            </w:pPr>
            <w:r w:rsidRPr="00784DF7">
              <w:rPr>
                <w:rFonts w:asciiTheme="majorBidi" w:hAnsiTheme="majorBidi" w:cstheme="majorBidi"/>
                <w:sz w:val="24"/>
                <w:szCs w:val="24"/>
                <w:lang w:val="en-GB"/>
              </w:rPr>
              <w:t>Early Warning Model is proposed;</w:t>
            </w:r>
          </w:p>
        </w:tc>
        <w:tc>
          <w:tcPr>
            <w:tcW w:w="849" w:type="pct"/>
          </w:tcPr>
          <w:p w14:paraId="2D20AB57" w14:textId="24EE281A" w:rsidR="00E60D24" w:rsidRPr="00784DF7" w:rsidRDefault="00E60D24" w:rsidP="00A40155">
            <w:pPr>
              <w:pStyle w:val="ListParagraph"/>
              <w:numPr>
                <w:ilvl w:val="0"/>
                <w:numId w:val="38"/>
              </w:numPr>
              <w:autoSpaceDE w:val="0"/>
              <w:autoSpaceDN w:val="0"/>
              <w:adjustRightInd w:val="0"/>
              <w:ind w:left="360"/>
              <w:rPr>
                <w:rFonts w:asciiTheme="majorBidi" w:hAnsiTheme="majorBidi" w:cstheme="majorBidi"/>
                <w:sz w:val="24"/>
                <w:szCs w:val="24"/>
                <w:lang w:val="en-GB"/>
              </w:rPr>
            </w:pPr>
            <w:r w:rsidRPr="00784DF7">
              <w:rPr>
                <w:rFonts w:asciiTheme="majorBidi" w:hAnsiTheme="majorBidi" w:cstheme="majorBidi"/>
                <w:sz w:val="24"/>
                <w:szCs w:val="24"/>
                <w:lang w:val="en-GB"/>
              </w:rPr>
              <w:t>CBJ internal reports.</w:t>
            </w:r>
          </w:p>
          <w:p w14:paraId="6B3C96AE" w14:textId="77777777" w:rsidR="00E60D24" w:rsidRPr="00784DF7" w:rsidRDefault="00E60D24" w:rsidP="00A40155">
            <w:pPr>
              <w:pStyle w:val="ListParagraph"/>
              <w:numPr>
                <w:ilvl w:val="0"/>
                <w:numId w:val="38"/>
              </w:numPr>
              <w:autoSpaceDE w:val="0"/>
              <w:autoSpaceDN w:val="0"/>
              <w:adjustRightInd w:val="0"/>
              <w:ind w:left="360"/>
              <w:rPr>
                <w:rFonts w:asciiTheme="majorBidi" w:hAnsiTheme="majorBidi" w:cstheme="majorBidi"/>
                <w:sz w:val="24"/>
                <w:szCs w:val="24"/>
                <w:lang w:val="en-GB"/>
              </w:rPr>
            </w:pPr>
            <w:r w:rsidRPr="00784DF7">
              <w:rPr>
                <w:rFonts w:asciiTheme="majorBidi" w:hAnsiTheme="majorBidi" w:cstheme="majorBidi"/>
                <w:sz w:val="24"/>
                <w:szCs w:val="24"/>
                <w:lang w:val="en-GB"/>
              </w:rPr>
              <w:t>Projects Quarterly Reports.</w:t>
            </w:r>
          </w:p>
          <w:p w14:paraId="1C06061E" w14:textId="77777777" w:rsidR="00E60D24" w:rsidRPr="00784DF7" w:rsidRDefault="00E60D24" w:rsidP="00A40155">
            <w:pPr>
              <w:pStyle w:val="ListParagraph"/>
              <w:numPr>
                <w:ilvl w:val="0"/>
                <w:numId w:val="38"/>
              </w:numPr>
              <w:autoSpaceDE w:val="0"/>
              <w:autoSpaceDN w:val="0"/>
              <w:adjustRightInd w:val="0"/>
              <w:ind w:left="360"/>
              <w:rPr>
                <w:rFonts w:asciiTheme="majorBidi" w:hAnsiTheme="majorBidi" w:cstheme="majorBidi"/>
                <w:strike/>
                <w:sz w:val="24"/>
                <w:szCs w:val="24"/>
                <w:lang w:val="en-GB"/>
              </w:rPr>
            </w:pPr>
            <w:r w:rsidRPr="00784DF7">
              <w:rPr>
                <w:rFonts w:asciiTheme="majorBidi" w:hAnsiTheme="majorBidi" w:cstheme="majorBidi"/>
                <w:sz w:val="24"/>
                <w:szCs w:val="24"/>
                <w:lang w:val="en-GB"/>
              </w:rPr>
              <w:t>Annual Reports Relevant International organizations Assessment Reports (</w:t>
            </w:r>
            <w:proofErr w:type="spellStart"/>
            <w:r w:rsidRPr="00784DF7">
              <w:rPr>
                <w:rFonts w:asciiTheme="majorBidi" w:hAnsiTheme="majorBidi" w:cstheme="majorBidi"/>
                <w:sz w:val="24"/>
                <w:szCs w:val="24"/>
                <w:lang w:val="en-GB"/>
              </w:rPr>
              <w:t>i.e.IMF</w:t>
            </w:r>
            <w:proofErr w:type="spellEnd"/>
            <w:r w:rsidRPr="00784DF7">
              <w:rPr>
                <w:rFonts w:asciiTheme="majorBidi" w:hAnsiTheme="majorBidi" w:cstheme="majorBidi"/>
                <w:sz w:val="24"/>
                <w:szCs w:val="24"/>
                <w:lang w:val="en-GB"/>
              </w:rPr>
              <w:t>.)</w:t>
            </w:r>
          </w:p>
        </w:tc>
        <w:tc>
          <w:tcPr>
            <w:tcW w:w="807" w:type="pct"/>
          </w:tcPr>
          <w:p w14:paraId="6FBB3CD6" w14:textId="3A21DAD4" w:rsidR="00E60D24" w:rsidRPr="00784DF7" w:rsidRDefault="00CB5C5B" w:rsidP="009309F6">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Slow Decision making on Required Policy Reforms.</w:t>
            </w:r>
          </w:p>
          <w:p w14:paraId="38F66163" w14:textId="4C8021B3" w:rsidR="00CB5C5B" w:rsidRPr="00784DF7" w:rsidRDefault="00CB5C5B" w:rsidP="009309F6">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 xml:space="preserve">Ineffective Communication </w:t>
            </w:r>
            <w:r w:rsidR="009309F6" w:rsidRPr="00784DF7">
              <w:rPr>
                <w:rFonts w:asciiTheme="majorBidi" w:hAnsiTheme="majorBidi" w:cstheme="majorBidi"/>
                <w:sz w:val="24"/>
                <w:szCs w:val="24"/>
                <w:lang w:val="en-GB"/>
              </w:rPr>
              <w:t>between</w:t>
            </w:r>
            <w:r w:rsidRPr="00784DF7">
              <w:rPr>
                <w:rFonts w:asciiTheme="majorBidi" w:hAnsiTheme="majorBidi" w:cstheme="majorBidi"/>
                <w:sz w:val="24"/>
                <w:szCs w:val="24"/>
                <w:lang w:val="en-GB"/>
              </w:rPr>
              <w:t xml:space="preserve"> CBJ </w:t>
            </w:r>
            <w:r w:rsidR="009309F6" w:rsidRPr="00784DF7">
              <w:rPr>
                <w:rFonts w:asciiTheme="majorBidi" w:hAnsiTheme="majorBidi" w:cstheme="majorBidi"/>
                <w:sz w:val="24"/>
                <w:szCs w:val="24"/>
                <w:lang w:val="en-GB"/>
              </w:rPr>
              <w:t>and</w:t>
            </w:r>
            <w:r w:rsidRPr="00784DF7">
              <w:rPr>
                <w:rFonts w:asciiTheme="majorBidi" w:hAnsiTheme="majorBidi" w:cstheme="majorBidi"/>
                <w:sz w:val="24"/>
                <w:szCs w:val="24"/>
                <w:lang w:val="en-GB"/>
              </w:rPr>
              <w:t xml:space="preserve"> Project Team.</w:t>
            </w:r>
          </w:p>
        </w:tc>
        <w:tc>
          <w:tcPr>
            <w:tcW w:w="602" w:type="pct"/>
            <w:vMerge w:val="restart"/>
          </w:tcPr>
          <w:p w14:paraId="2E256CE3" w14:textId="6BF1DE9F" w:rsidR="00E60D24" w:rsidRPr="00784DF7" w:rsidRDefault="00E60D24" w:rsidP="006A2ECF">
            <w:pPr>
              <w:rPr>
                <w:rFonts w:asciiTheme="majorBidi" w:hAnsiTheme="majorBidi" w:cstheme="majorBidi"/>
                <w:sz w:val="24"/>
                <w:szCs w:val="24"/>
                <w:lang w:val="en-GB"/>
              </w:rPr>
            </w:pPr>
            <w:r w:rsidRPr="00784DF7">
              <w:rPr>
                <w:rFonts w:asciiTheme="majorBidi" w:hAnsiTheme="majorBidi" w:cstheme="majorBidi"/>
                <w:sz w:val="24"/>
                <w:szCs w:val="24"/>
                <w:lang w:val="en-GB"/>
              </w:rPr>
              <w:t>Effective communication and active participation of all stakeholders throughout the duration of the project.</w:t>
            </w:r>
          </w:p>
          <w:p w14:paraId="6CCF1EF2" w14:textId="77777777" w:rsidR="00E60D24" w:rsidRPr="00784DF7" w:rsidRDefault="00E60D24" w:rsidP="006A2ECF">
            <w:pPr>
              <w:rPr>
                <w:rFonts w:asciiTheme="majorBidi" w:hAnsiTheme="majorBidi" w:cstheme="majorBidi"/>
                <w:sz w:val="24"/>
                <w:szCs w:val="24"/>
                <w:lang w:val="en-GB"/>
              </w:rPr>
            </w:pPr>
          </w:p>
        </w:tc>
      </w:tr>
      <w:tr w:rsidR="00E60D24" w:rsidRPr="00784DF7" w14:paraId="2FF2023E" w14:textId="77777777" w:rsidTr="00CD4C34">
        <w:tc>
          <w:tcPr>
            <w:tcW w:w="1559" w:type="pct"/>
          </w:tcPr>
          <w:p w14:paraId="061B6F57" w14:textId="1E1AC216" w:rsidR="00E60D24" w:rsidRPr="00784DF7" w:rsidRDefault="00E60D24" w:rsidP="009C263E">
            <w:pPr>
              <w:rPr>
                <w:rFonts w:asciiTheme="majorBidi" w:hAnsiTheme="majorBidi" w:cstheme="majorBidi"/>
                <w:sz w:val="24"/>
                <w:szCs w:val="24"/>
                <w:u w:val="single"/>
                <w:lang w:val="en-GB"/>
              </w:rPr>
            </w:pPr>
            <w:r w:rsidRPr="00784DF7">
              <w:rPr>
                <w:rFonts w:asciiTheme="majorBidi" w:hAnsiTheme="majorBidi" w:cstheme="majorBidi"/>
                <w:sz w:val="24"/>
                <w:szCs w:val="24"/>
                <w:u w:val="single"/>
                <w:lang w:val="en-GB"/>
              </w:rPr>
              <w:t xml:space="preserve">Result 2: </w:t>
            </w:r>
            <w:r w:rsidR="00136DC8" w:rsidRPr="00784DF7">
              <w:rPr>
                <w:rFonts w:asciiTheme="majorBidi" w:hAnsiTheme="majorBidi" w:cstheme="majorBidi"/>
                <w:sz w:val="24"/>
                <w:szCs w:val="24"/>
                <w:u w:val="single"/>
                <w:lang w:val="en-GB"/>
              </w:rPr>
              <w:t>Further professional development and capacity building for CBJ staff is provided in relevant fields for the project</w:t>
            </w:r>
            <w:r w:rsidRPr="00784DF7">
              <w:rPr>
                <w:rFonts w:asciiTheme="majorBidi" w:hAnsiTheme="majorBidi" w:cstheme="majorBidi"/>
                <w:sz w:val="24"/>
                <w:szCs w:val="24"/>
                <w:u w:val="single"/>
                <w:lang w:val="en-GB"/>
              </w:rPr>
              <w:t>;</w:t>
            </w:r>
          </w:p>
          <w:p w14:paraId="6830CB6A" w14:textId="77777777" w:rsidR="00E60D24" w:rsidRPr="00784DF7" w:rsidRDefault="00E60D24" w:rsidP="00136DC8">
            <w:pPr>
              <w:pStyle w:val="ListParagraph"/>
              <w:autoSpaceDE w:val="0"/>
              <w:autoSpaceDN w:val="0"/>
              <w:adjustRightInd w:val="0"/>
              <w:ind w:left="360"/>
              <w:rPr>
                <w:rFonts w:asciiTheme="majorBidi" w:hAnsiTheme="majorBidi" w:cstheme="majorBidi"/>
                <w:sz w:val="24"/>
                <w:szCs w:val="24"/>
                <w:lang w:val="en-GB"/>
              </w:rPr>
            </w:pPr>
          </w:p>
        </w:tc>
        <w:tc>
          <w:tcPr>
            <w:tcW w:w="1183" w:type="pct"/>
          </w:tcPr>
          <w:p w14:paraId="33F80740" w14:textId="1436D7F2" w:rsidR="00E60D24" w:rsidRPr="00784DF7" w:rsidRDefault="00CB5C5B" w:rsidP="009309F6">
            <w:pPr>
              <w:pStyle w:val="ListParagraph"/>
              <w:numPr>
                <w:ilvl w:val="0"/>
                <w:numId w:val="35"/>
              </w:numPr>
              <w:autoSpaceDE w:val="0"/>
              <w:autoSpaceDN w:val="0"/>
              <w:adjustRightInd w:val="0"/>
              <w:ind w:left="404" w:hanging="404"/>
              <w:rPr>
                <w:rFonts w:asciiTheme="majorBidi" w:hAnsiTheme="majorBidi" w:cstheme="majorBidi"/>
                <w:sz w:val="24"/>
                <w:szCs w:val="24"/>
                <w:lang w:val="en-GB"/>
              </w:rPr>
            </w:pPr>
            <w:r w:rsidRPr="00784DF7">
              <w:rPr>
                <w:rFonts w:asciiTheme="majorBidi" w:hAnsiTheme="majorBidi" w:cstheme="majorBidi"/>
                <w:sz w:val="24"/>
                <w:szCs w:val="24"/>
                <w:lang w:val="en-GB"/>
              </w:rPr>
              <w:t>Training Needs Assessment methodology introduced and yearly implemented</w:t>
            </w:r>
          </w:p>
        </w:tc>
        <w:tc>
          <w:tcPr>
            <w:tcW w:w="849" w:type="pct"/>
          </w:tcPr>
          <w:p w14:paraId="14B85593" w14:textId="21F2A01E" w:rsidR="00CB5C5B" w:rsidRPr="00784DF7" w:rsidRDefault="00CB5C5B" w:rsidP="009309F6">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Training Plan</w:t>
            </w:r>
          </w:p>
          <w:p w14:paraId="6BF8635B" w14:textId="77777777" w:rsidR="00CB5C5B" w:rsidRPr="00784DF7" w:rsidRDefault="00CB5C5B" w:rsidP="009309F6">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Training Material and Documents</w:t>
            </w:r>
          </w:p>
          <w:p w14:paraId="5929640D" w14:textId="77777777" w:rsidR="00CB5C5B" w:rsidRPr="00784DF7" w:rsidRDefault="00CB5C5B" w:rsidP="009309F6">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Training Assessment Reports</w:t>
            </w:r>
          </w:p>
          <w:p w14:paraId="02D7490A" w14:textId="5F46BE90" w:rsidR="00D361C7" w:rsidRPr="00784DF7" w:rsidRDefault="00D361C7" w:rsidP="00A40155">
            <w:pPr>
              <w:pStyle w:val="ListParagraph"/>
              <w:autoSpaceDE w:val="0"/>
              <w:autoSpaceDN w:val="0"/>
              <w:adjustRightInd w:val="0"/>
              <w:ind w:left="289"/>
              <w:rPr>
                <w:rFonts w:asciiTheme="majorBidi" w:hAnsiTheme="majorBidi" w:cstheme="majorBidi"/>
                <w:sz w:val="24"/>
                <w:szCs w:val="24"/>
                <w:lang w:val="en-GB"/>
              </w:rPr>
            </w:pPr>
          </w:p>
        </w:tc>
        <w:tc>
          <w:tcPr>
            <w:tcW w:w="807" w:type="pct"/>
          </w:tcPr>
          <w:p w14:paraId="1B08A728" w14:textId="27A7D2F1" w:rsidR="00E60D24" w:rsidRPr="00784DF7" w:rsidRDefault="00CB5C5B" w:rsidP="00CD4C34">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Ineffective communication from CBJ with Project Team</w:t>
            </w:r>
          </w:p>
          <w:p w14:paraId="3BB870F3" w14:textId="77777777" w:rsidR="00CB5C5B" w:rsidRPr="00784DF7" w:rsidRDefault="00CB5C5B" w:rsidP="00CD4C34">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No allocation of needed Financial Resources to tender required technologies and execute training.</w:t>
            </w:r>
          </w:p>
          <w:p w14:paraId="0F79DE8B" w14:textId="01DD1606" w:rsidR="00CB5C5B" w:rsidRPr="00784DF7" w:rsidRDefault="00CB5C5B" w:rsidP="00CD4C34">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Employees not adhering to newly developed procedures</w:t>
            </w:r>
          </w:p>
        </w:tc>
        <w:tc>
          <w:tcPr>
            <w:tcW w:w="602" w:type="pct"/>
            <w:vMerge/>
          </w:tcPr>
          <w:p w14:paraId="1819C6F2" w14:textId="5F02F4E5" w:rsidR="00E60D24" w:rsidRPr="00784DF7" w:rsidRDefault="00E60D24" w:rsidP="006A2ECF">
            <w:pPr>
              <w:rPr>
                <w:rFonts w:asciiTheme="majorBidi" w:hAnsiTheme="majorBidi" w:cstheme="majorBidi"/>
                <w:sz w:val="24"/>
                <w:szCs w:val="24"/>
                <w:lang w:val="en-GB"/>
              </w:rPr>
            </w:pPr>
          </w:p>
        </w:tc>
      </w:tr>
      <w:tr w:rsidR="00CD3468" w:rsidRPr="00784DF7" w14:paraId="27A830F1" w14:textId="77777777" w:rsidTr="00CD4C34">
        <w:tc>
          <w:tcPr>
            <w:tcW w:w="1559" w:type="pct"/>
          </w:tcPr>
          <w:p w14:paraId="36BE7121" w14:textId="546F8A71" w:rsidR="00CD3468" w:rsidRPr="00784DF7" w:rsidRDefault="00CD3468" w:rsidP="009C263E">
            <w:pPr>
              <w:pStyle w:val="ListParagraph"/>
              <w:autoSpaceDE w:val="0"/>
              <w:autoSpaceDN w:val="0"/>
              <w:adjustRightInd w:val="0"/>
              <w:ind w:left="0"/>
              <w:rPr>
                <w:rFonts w:asciiTheme="majorBidi" w:hAnsiTheme="majorBidi" w:cstheme="majorBidi"/>
                <w:sz w:val="24"/>
                <w:szCs w:val="24"/>
                <w:lang w:val="en-GB"/>
              </w:rPr>
            </w:pPr>
            <w:r w:rsidRPr="00784DF7">
              <w:rPr>
                <w:rFonts w:asciiTheme="majorBidi" w:hAnsiTheme="majorBidi" w:cstheme="majorBidi"/>
                <w:sz w:val="24"/>
                <w:szCs w:val="24"/>
                <w:u w:val="single"/>
                <w:lang w:val="en-GB"/>
              </w:rPr>
              <w:lastRenderedPageBreak/>
              <w:t>Result 3</w:t>
            </w:r>
            <w:r w:rsidRPr="00784DF7">
              <w:rPr>
                <w:lang w:val="en-GB"/>
              </w:rPr>
              <w:t xml:space="preserve"> </w:t>
            </w:r>
            <w:r w:rsidRPr="00784DF7">
              <w:rPr>
                <w:rFonts w:asciiTheme="majorBidi" w:hAnsiTheme="majorBidi" w:cstheme="majorBidi"/>
                <w:sz w:val="24"/>
                <w:szCs w:val="24"/>
                <w:u w:val="single"/>
                <w:lang w:val="en-GB"/>
              </w:rPr>
              <w:t>Assessment of the existing FSD database to ensure having a reliable and comprehensive database on the financial system</w:t>
            </w:r>
            <w:r w:rsidR="0023341B" w:rsidRPr="00784DF7">
              <w:rPr>
                <w:rFonts w:asciiTheme="majorBidi" w:hAnsiTheme="majorBidi" w:cstheme="majorBidi"/>
                <w:sz w:val="24"/>
                <w:szCs w:val="24"/>
                <w:u w:val="single"/>
                <w:lang w:val="en-GB"/>
              </w:rPr>
              <w:t xml:space="preserve"> is provided </w:t>
            </w:r>
          </w:p>
        </w:tc>
        <w:tc>
          <w:tcPr>
            <w:tcW w:w="1183" w:type="pct"/>
          </w:tcPr>
          <w:p w14:paraId="4306C486" w14:textId="6A99B81A" w:rsidR="00CD3468" w:rsidRPr="00784DF7" w:rsidRDefault="006244BF" w:rsidP="007A62CE">
            <w:pPr>
              <w:pStyle w:val="ListParagraph"/>
              <w:numPr>
                <w:ilvl w:val="0"/>
                <w:numId w:val="37"/>
              </w:numPr>
              <w:autoSpaceDE w:val="0"/>
              <w:autoSpaceDN w:val="0"/>
              <w:adjustRightInd w:val="0"/>
              <w:ind w:left="352" w:hanging="352"/>
              <w:rPr>
                <w:rFonts w:asciiTheme="majorBidi" w:hAnsiTheme="majorBidi" w:cstheme="majorBidi"/>
                <w:color w:val="000000"/>
                <w:sz w:val="24"/>
                <w:szCs w:val="24"/>
                <w:lang w:val="en-GB" w:eastAsia="de-DE"/>
              </w:rPr>
            </w:pPr>
            <w:r w:rsidRPr="00784DF7">
              <w:rPr>
                <w:rFonts w:asciiTheme="majorBidi" w:hAnsiTheme="majorBidi" w:cstheme="majorBidi"/>
                <w:sz w:val="24"/>
                <w:szCs w:val="24"/>
                <w:lang w:val="en-GB"/>
              </w:rPr>
              <w:t>Database requirements introduced</w:t>
            </w:r>
          </w:p>
        </w:tc>
        <w:tc>
          <w:tcPr>
            <w:tcW w:w="849" w:type="pct"/>
          </w:tcPr>
          <w:p w14:paraId="75AE11BB" w14:textId="2638A2C0" w:rsidR="00CD3468" w:rsidRPr="00784DF7" w:rsidRDefault="006244BF" w:rsidP="00AD4858">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Assessment Report</w:t>
            </w:r>
          </w:p>
        </w:tc>
        <w:tc>
          <w:tcPr>
            <w:tcW w:w="807" w:type="pct"/>
          </w:tcPr>
          <w:p w14:paraId="3438A186" w14:textId="54808376" w:rsidR="00CD3468" w:rsidRPr="00784DF7" w:rsidRDefault="006244BF" w:rsidP="00AD4858">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Lack of human resources and skills to assess existing database</w:t>
            </w:r>
          </w:p>
        </w:tc>
        <w:tc>
          <w:tcPr>
            <w:tcW w:w="602" w:type="pct"/>
            <w:vMerge/>
          </w:tcPr>
          <w:p w14:paraId="31EB36F5" w14:textId="515B3CCF" w:rsidR="00CD3468" w:rsidRPr="00784DF7" w:rsidRDefault="00CD3468" w:rsidP="006A2ECF">
            <w:pPr>
              <w:rPr>
                <w:rFonts w:asciiTheme="majorBidi" w:hAnsiTheme="majorBidi" w:cstheme="majorBidi"/>
                <w:sz w:val="24"/>
                <w:szCs w:val="24"/>
                <w:lang w:val="en-GB"/>
              </w:rPr>
            </w:pPr>
          </w:p>
        </w:tc>
      </w:tr>
      <w:tr w:rsidR="00CD3468" w:rsidRPr="00784DF7" w14:paraId="18444968" w14:textId="77777777" w:rsidTr="00CD4C34">
        <w:tc>
          <w:tcPr>
            <w:tcW w:w="1559" w:type="pct"/>
          </w:tcPr>
          <w:p w14:paraId="7A6A6284" w14:textId="3B48C60A" w:rsidR="00CD3468" w:rsidRPr="00784DF7" w:rsidRDefault="00CD3468" w:rsidP="0023341B">
            <w:pPr>
              <w:rPr>
                <w:rFonts w:asciiTheme="majorBidi" w:hAnsiTheme="majorBidi" w:cstheme="majorBidi"/>
                <w:sz w:val="24"/>
                <w:szCs w:val="24"/>
                <w:u w:val="single"/>
                <w:lang w:val="en-GB"/>
              </w:rPr>
            </w:pPr>
            <w:r w:rsidRPr="00784DF7">
              <w:rPr>
                <w:rFonts w:asciiTheme="majorBidi" w:hAnsiTheme="majorBidi" w:cstheme="majorBidi"/>
                <w:sz w:val="24"/>
                <w:szCs w:val="24"/>
                <w:u w:val="single"/>
                <w:lang w:val="en-GB"/>
              </w:rPr>
              <w:t xml:space="preserve">Result </w:t>
            </w:r>
            <w:r w:rsidR="009C263E" w:rsidRPr="00784DF7">
              <w:rPr>
                <w:rFonts w:asciiTheme="majorBidi" w:hAnsiTheme="majorBidi" w:cstheme="majorBidi"/>
                <w:sz w:val="24"/>
                <w:szCs w:val="24"/>
                <w:u w:val="single"/>
                <w:lang w:val="en-GB"/>
              </w:rPr>
              <w:t>4</w:t>
            </w:r>
            <w:r w:rsidRPr="00784DF7">
              <w:rPr>
                <w:rFonts w:asciiTheme="majorBidi" w:hAnsiTheme="majorBidi" w:cstheme="majorBidi"/>
                <w:sz w:val="24"/>
                <w:szCs w:val="24"/>
                <w:u w:val="single"/>
                <w:lang w:val="en-GB"/>
              </w:rPr>
              <w:t xml:space="preserve">: </w:t>
            </w:r>
            <w:r w:rsidR="0023341B" w:rsidRPr="00784DF7">
              <w:rPr>
                <w:rFonts w:asciiTheme="majorBidi" w:hAnsiTheme="majorBidi" w:cstheme="majorBidi"/>
                <w:sz w:val="24"/>
                <w:szCs w:val="24"/>
                <w:u w:val="single"/>
                <w:lang w:val="en-GB"/>
              </w:rPr>
              <w:t>The existing Stress Testing methodologies are developed and improved of the existing Stress Testing methodologies</w:t>
            </w:r>
          </w:p>
          <w:p w14:paraId="6C15E33E" w14:textId="040C8223" w:rsidR="00CD3468" w:rsidRPr="00784DF7" w:rsidRDefault="00CD3468" w:rsidP="00CD3468">
            <w:pPr>
              <w:autoSpaceDE w:val="0"/>
              <w:autoSpaceDN w:val="0"/>
              <w:adjustRightInd w:val="0"/>
              <w:rPr>
                <w:rFonts w:asciiTheme="majorBidi" w:hAnsiTheme="majorBidi" w:cstheme="majorBidi"/>
                <w:sz w:val="24"/>
                <w:szCs w:val="24"/>
                <w:lang w:val="en-GB"/>
              </w:rPr>
            </w:pPr>
          </w:p>
        </w:tc>
        <w:tc>
          <w:tcPr>
            <w:tcW w:w="1183" w:type="pct"/>
          </w:tcPr>
          <w:p w14:paraId="43EE4FDE" w14:textId="77777777" w:rsidR="00CD3468" w:rsidRPr="00784DF7" w:rsidRDefault="00CD3468" w:rsidP="00CD3468">
            <w:pPr>
              <w:pStyle w:val="ListParagraph"/>
              <w:numPr>
                <w:ilvl w:val="0"/>
                <w:numId w:val="26"/>
              </w:numPr>
              <w:autoSpaceDE w:val="0"/>
              <w:autoSpaceDN w:val="0"/>
              <w:adjustRightInd w:val="0"/>
              <w:rPr>
                <w:rFonts w:asciiTheme="majorBidi" w:hAnsiTheme="majorBidi" w:cstheme="majorBidi"/>
                <w:iCs/>
                <w:sz w:val="24"/>
                <w:szCs w:val="24"/>
                <w:lang w:val="en-GB" w:eastAsia="en-GB"/>
              </w:rPr>
            </w:pPr>
            <w:r w:rsidRPr="00784DF7">
              <w:rPr>
                <w:rFonts w:asciiTheme="majorBidi" w:hAnsiTheme="majorBidi" w:cstheme="majorBidi"/>
                <w:iCs/>
                <w:sz w:val="24"/>
                <w:szCs w:val="24"/>
                <w:lang w:val="en-GB" w:eastAsia="en-GB"/>
              </w:rPr>
              <w:t>Solvency stress Testing methodologies are validated and improved.</w:t>
            </w:r>
          </w:p>
          <w:p w14:paraId="287AD2FD" w14:textId="77777777" w:rsidR="00CD3468" w:rsidRPr="00784DF7" w:rsidRDefault="00CD3468" w:rsidP="00CD3468">
            <w:pPr>
              <w:pStyle w:val="ListParagraph"/>
              <w:numPr>
                <w:ilvl w:val="0"/>
                <w:numId w:val="26"/>
              </w:numPr>
              <w:autoSpaceDE w:val="0"/>
              <w:autoSpaceDN w:val="0"/>
              <w:adjustRightInd w:val="0"/>
              <w:rPr>
                <w:rFonts w:asciiTheme="majorBidi" w:hAnsiTheme="majorBidi" w:cstheme="majorBidi"/>
                <w:iCs/>
                <w:sz w:val="24"/>
                <w:szCs w:val="24"/>
                <w:lang w:val="en-GB" w:eastAsia="en-GB"/>
              </w:rPr>
            </w:pPr>
            <w:r w:rsidRPr="00784DF7">
              <w:rPr>
                <w:rFonts w:asciiTheme="majorBidi" w:hAnsiTheme="majorBidi" w:cstheme="majorBidi"/>
                <w:iCs/>
                <w:sz w:val="24"/>
                <w:szCs w:val="24"/>
                <w:lang w:val="en-GB" w:eastAsia="en-GB"/>
              </w:rPr>
              <w:t>Liquidity Stress Testing methodologies are proposed.</w:t>
            </w:r>
          </w:p>
          <w:p w14:paraId="0AFCF780" w14:textId="77777777" w:rsidR="00CD3468" w:rsidRPr="00784DF7" w:rsidRDefault="00CD3468" w:rsidP="00CD3468">
            <w:pPr>
              <w:pStyle w:val="ListParagraph"/>
              <w:numPr>
                <w:ilvl w:val="0"/>
                <w:numId w:val="26"/>
              </w:numPr>
              <w:autoSpaceDE w:val="0"/>
              <w:autoSpaceDN w:val="0"/>
              <w:adjustRightInd w:val="0"/>
              <w:rPr>
                <w:rFonts w:asciiTheme="majorBidi" w:hAnsiTheme="majorBidi" w:cstheme="majorBidi"/>
                <w:iCs/>
                <w:sz w:val="24"/>
                <w:szCs w:val="24"/>
                <w:lang w:val="en-GB" w:eastAsia="en-GB"/>
              </w:rPr>
            </w:pPr>
            <w:r w:rsidRPr="00784DF7">
              <w:rPr>
                <w:rFonts w:asciiTheme="majorBidi" w:hAnsiTheme="majorBidi" w:cstheme="majorBidi"/>
                <w:iCs/>
                <w:sz w:val="24"/>
                <w:szCs w:val="24"/>
                <w:lang w:val="en-GB" w:eastAsia="en-GB"/>
              </w:rPr>
              <w:t>Reverse Stress Testing for Domestic Systemically Important Banks (D-SIBs) are developed.</w:t>
            </w:r>
          </w:p>
          <w:p w14:paraId="1EBBAE3F" w14:textId="77777777" w:rsidR="00CD3468" w:rsidRPr="00784DF7" w:rsidRDefault="00CD3468" w:rsidP="00E11CE1">
            <w:pPr>
              <w:pStyle w:val="ListParagraph"/>
              <w:autoSpaceDE w:val="0"/>
              <w:autoSpaceDN w:val="0"/>
              <w:adjustRightInd w:val="0"/>
              <w:ind w:left="360"/>
              <w:rPr>
                <w:rFonts w:asciiTheme="majorBidi" w:hAnsiTheme="majorBidi" w:cstheme="majorBidi"/>
                <w:color w:val="000000"/>
                <w:sz w:val="24"/>
                <w:szCs w:val="24"/>
                <w:lang w:val="en-GB" w:eastAsia="de-DE"/>
              </w:rPr>
            </w:pPr>
          </w:p>
        </w:tc>
        <w:tc>
          <w:tcPr>
            <w:tcW w:w="849" w:type="pct"/>
          </w:tcPr>
          <w:p w14:paraId="0E2D21F4" w14:textId="77777777" w:rsidR="00D361C7" w:rsidRPr="00784DF7" w:rsidRDefault="00D361C7" w:rsidP="00AD4858">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Revised Instructions</w:t>
            </w:r>
          </w:p>
          <w:p w14:paraId="75950459" w14:textId="252F8FE5" w:rsidR="00D361C7" w:rsidRPr="00784DF7" w:rsidRDefault="00D361C7" w:rsidP="00AD4858">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Revised Methodology</w:t>
            </w:r>
          </w:p>
          <w:p w14:paraId="21186FF2" w14:textId="0363C3E8" w:rsidR="00CD3468" w:rsidRPr="00784DF7" w:rsidRDefault="00CD3468" w:rsidP="00031E9D">
            <w:pPr>
              <w:autoSpaceDE w:val="0"/>
              <w:autoSpaceDN w:val="0"/>
              <w:adjustRightInd w:val="0"/>
              <w:ind w:left="360"/>
              <w:rPr>
                <w:rFonts w:asciiTheme="majorBidi" w:hAnsiTheme="majorBidi" w:cstheme="majorBidi"/>
                <w:sz w:val="24"/>
                <w:szCs w:val="24"/>
                <w:lang w:val="en-GB"/>
              </w:rPr>
            </w:pPr>
          </w:p>
        </w:tc>
        <w:tc>
          <w:tcPr>
            <w:tcW w:w="807" w:type="pct"/>
          </w:tcPr>
          <w:p w14:paraId="3D0EC801" w14:textId="77777777" w:rsidR="00CD3468" w:rsidRPr="00784DF7" w:rsidRDefault="00D361C7" w:rsidP="00AD4858">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Lack of Financial Resources to buy and implement the needed system.</w:t>
            </w:r>
          </w:p>
          <w:p w14:paraId="0BD14BEF" w14:textId="77777777" w:rsidR="00D361C7" w:rsidRPr="00784DF7" w:rsidRDefault="00D361C7" w:rsidP="00AD4858">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Lack of Financial and Human Resources to implement needed changes</w:t>
            </w:r>
            <w:r w:rsidR="00E10CF0" w:rsidRPr="00784DF7">
              <w:rPr>
                <w:rFonts w:asciiTheme="majorBidi" w:hAnsiTheme="majorBidi" w:cstheme="majorBidi"/>
                <w:sz w:val="24"/>
                <w:szCs w:val="24"/>
                <w:lang w:val="en-GB"/>
              </w:rPr>
              <w:t>.</w:t>
            </w:r>
          </w:p>
          <w:p w14:paraId="4620B19C" w14:textId="18312CC2" w:rsidR="00E10CF0" w:rsidRPr="00784DF7" w:rsidRDefault="00E10CF0" w:rsidP="00AD4858">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Ineffective Communication from CBJ with project team</w:t>
            </w:r>
          </w:p>
        </w:tc>
        <w:tc>
          <w:tcPr>
            <w:tcW w:w="602" w:type="pct"/>
            <w:vMerge/>
          </w:tcPr>
          <w:p w14:paraId="418B4E36" w14:textId="7B9960BA" w:rsidR="00CD3468" w:rsidRPr="00784DF7" w:rsidRDefault="00CD3468" w:rsidP="006A2ECF">
            <w:pPr>
              <w:rPr>
                <w:rFonts w:asciiTheme="majorBidi" w:hAnsiTheme="majorBidi" w:cstheme="majorBidi"/>
                <w:sz w:val="24"/>
                <w:szCs w:val="24"/>
                <w:lang w:val="en-GB"/>
              </w:rPr>
            </w:pPr>
          </w:p>
        </w:tc>
      </w:tr>
      <w:tr w:rsidR="00CD3468" w:rsidRPr="00784DF7" w14:paraId="00AEB502" w14:textId="77777777" w:rsidTr="00CD4C34">
        <w:tc>
          <w:tcPr>
            <w:tcW w:w="1559" w:type="pct"/>
          </w:tcPr>
          <w:p w14:paraId="0EC0E1D1" w14:textId="2A711ED5" w:rsidR="00CD3468" w:rsidRPr="00784DF7" w:rsidRDefault="00CD3468" w:rsidP="009C263E">
            <w:pPr>
              <w:rPr>
                <w:rFonts w:asciiTheme="majorBidi" w:hAnsiTheme="majorBidi" w:cstheme="majorBidi"/>
                <w:sz w:val="24"/>
                <w:szCs w:val="24"/>
                <w:u w:val="single"/>
                <w:lang w:val="en-GB"/>
              </w:rPr>
            </w:pPr>
            <w:r w:rsidRPr="00784DF7">
              <w:rPr>
                <w:rFonts w:asciiTheme="majorBidi" w:hAnsiTheme="majorBidi" w:cstheme="majorBidi"/>
                <w:sz w:val="24"/>
                <w:szCs w:val="24"/>
                <w:u w:val="single"/>
                <w:lang w:val="en-GB"/>
              </w:rPr>
              <w:t xml:space="preserve">Result </w:t>
            </w:r>
            <w:r w:rsidR="009C263E" w:rsidRPr="00784DF7">
              <w:rPr>
                <w:rFonts w:asciiTheme="majorBidi" w:hAnsiTheme="majorBidi" w:cstheme="majorBidi"/>
                <w:sz w:val="24"/>
                <w:szCs w:val="24"/>
                <w:u w:val="single"/>
                <w:lang w:val="en-GB"/>
              </w:rPr>
              <w:t>5</w:t>
            </w:r>
            <w:r w:rsidRPr="00784DF7">
              <w:rPr>
                <w:rFonts w:asciiTheme="majorBidi" w:hAnsiTheme="majorBidi" w:cstheme="majorBidi"/>
                <w:sz w:val="24"/>
                <w:szCs w:val="24"/>
                <w:u w:val="single"/>
                <w:lang w:val="en-GB"/>
              </w:rPr>
              <w:t>: Crisis Management Manual</w:t>
            </w:r>
          </w:p>
          <w:p w14:paraId="5E852E28" w14:textId="15F3984F" w:rsidR="00CD3468" w:rsidRPr="00784DF7" w:rsidRDefault="00CD3468" w:rsidP="00CD3468">
            <w:pPr>
              <w:pStyle w:val="ListParagraph"/>
              <w:autoSpaceDE w:val="0"/>
              <w:autoSpaceDN w:val="0"/>
              <w:adjustRightInd w:val="0"/>
              <w:ind w:left="360"/>
              <w:rPr>
                <w:lang w:val="en-GB"/>
              </w:rPr>
            </w:pPr>
          </w:p>
        </w:tc>
        <w:tc>
          <w:tcPr>
            <w:tcW w:w="1183" w:type="pct"/>
          </w:tcPr>
          <w:p w14:paraId="2B10DB65" w14:textId="77777777" w:rsidR="00CD3468" w:rsidRPr="00784DF7" w:rsidRDefault="00CD3468" w:rsidP="00CD3468">
            <w:pPr>
              <w:pStyle w:val="ListParagraph"/>
              <w:numPr>
                <w:ilvl w:val="0"/>
                <w:numId w:val="27"/>
              </w:numPr>
              <w:autoSpaceDE w:val="0"/>
              <w:autoSpaceDN w:val="0"/>
              <w:adjustRightInd w:val="0"/>
              <w:rPr>
                <w:rFonts w:asciiTheme="majorBidi" w:hAnsiTheme="majorBidi" w:cstheme="majorBidi"/>
                <w:iCs/>
                <w:sz w:val="24"/>
                <w:szCs w:val="24"/>
                <w:lang w:val="en-GB" w:eastAsia="en-GB"/>
              </w:rPr>
            </w:pPr>
            <w:r w:rsidRPr="00784DF7">
              <w:rPr>
                <w:rFonts w:asciiTheme="majorBidi" w:hAnsiTheme="majorBidi" w:cstheme="majorBidi"/>
                <w:iCs/>
                <w:sz w:val="24"/>
                <w:szCs w:val="24"/>
                <w:lang w:val="en-GB" w:eastAsia="en-GB"/>
              </w:rPr>
              <w:t>The existing crisis management manual is reviewed and implemented on a pilot.</w:t>
            </w:r>
          </w:p>
          <w:p w14:paraId="40BD6B8A" w14:textId="77777777" w:rsidR="00CD3468" w:rsidRPr="00784DF7" w:rsidRDefault="00CD3468" w:rsidP="00CD3468">
            <w:pPr>
              <w:pStyle w:val="ListParagraph"/>
              <w:numPr>
                <w:ilvl w:val="0"/>
                <w:numId w:val="27"/>
              </w:numPr>
              <w:autoSpaceDE w:val="0"/>
              <w:autoSpaceDN w:val="0"/>
              <w:adjustRightInd w:val="0"/>
              <w:rPr>
                <w:rFonts w:asciiTheme="majorBidi" w:hAnsiTheme="majorBidi" w:cstheme="majorBidi"/>
                <w:iCs/>
                <w:sz w:val="24"/>
                <w:szCs w:val="24"/>
                <w:lang w:val="en-GB" w:eastAsia="en-GB"/>
              </w:rPr>
            </w:pPr>
            <w:r w:rsidRPr="00784DF7">
              <w:rPr>
                <w:rFonts w:asciiTheme="majorBidi" w:hAnsiTheme="majorBidi" w:cstheme="majorBidi"/>
                <w:iCs/>
                <w:sz w:val="24"/>
                <w:szCs w:val="24"/>
                <w:lang w:val="en-GB" w:eastAsia="en-GB"/>
              </w:rPr>
              <w:t>Periodic analysis reports are proposed.</w:t>
            </w:r>
          </w:p>
          <w:p w14:paraId="364897D0" w14:textId="03948469" w:rsidR="00CD3468" w:rsidRPr="00784DF7" w:rsidRDefault="00CD3468" w:rsidP="00A40155">
            <w:pPr>
              <w:pStyle w:val="ListParagraph"/>
              <w:numPr>
                <w:ilvl w:val="0"/>
                <w:numId w:val="27"/>
              </w:numPr>
              <w:autoSpaceDE w:val="0"/>
              <w:autoSpaceDN w:val="0"/>
              <w:adjustRightInd w:val="0"/>
              <w:rPr>
                <w:rFonts w:asciiTheme="majorBidi" w:hAnsiTheme="majorBidi" w:cstheme="majorBidi"/>
                <w:color w:val="000000"/>
                <w:sz w:val="24"/>
                <w:szCs w:val="24"/>
                <w:lang w:val="en-GB" w:eastAsia="de-DE"/>
              </w:rPr>
            </w:pPr>
            <w:r w:rsidRPr="00784DF7">
              <w:rPr>
                <w:rFonts w:asciiTheme="majorBidi" w:hAnsiTheme="majorBidi" w:cstheme="majorBidi"/>
                <w:sz w:val="24"/>
                <w:szCs w:val="24"/>
                <w:lang w:val="en-GB"/>
              </w:rPr>
              <w:t>Early Warning Model is proposed;</w:t>
            </w:r>
          </w:p>
        </w:tc>
        <w:tc>
          <w:tcPr>
            <w:tcW w:w="849" w:type="pct"/>
          </w:tcPr>
          <w:p w14:paraId="19F4D3E4" w14:textId="23FCFB50" w:rsidR="00CD3468" w:rsidRPr="00784DF7" w:rsidRDefault="00E10CF0" w:rsidP="00031E9D">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Revised crisis management manual</w:t>
            </w:r>
          </w:p>
        </w:tc>
        <w:tc>
          <w:tcPr>
            <w:tcW w:w="807" w:type="pct"/>
          </w:tcPr>
          <w:p w14:paraId="1BDE2001" w14:textId="1BFFF2E1" w:rsidR="00E10CF0" w:rsidRPr="00784DF7" w:rsidRDefault="00E10CF0" w:rsidP="00031E9D">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Lack of Financial and Human Resources to implement changes</w:t>
            </w:r>
          </w:p>
        </w:tc>
        <w:tc>
          <w:tcPr>
            <w:tcW w:w="602" w:type="pct"/>
            <w:vMerge/>
          </w:tcPr>
          <w:p w14:paraId="607196B0" w14:textId="6F4A990B" w:rsidR="00CD3468" w:rsidRPr="00784DF7" w:rsidRDefault="00CD3468" w:rsidP="006A2ECF">
            <w:pPr>
              <w:rPr>
                <w:rFonts w:asciiTheme="majorBidi" w:hAnsiTheme="majorBidi" w:cstheme="majorBidi"/>
                <w:sz w:val="24"/>
                <w:szCs w:val="24"/>
                <w:lang w:val="en-GB"/>
              </w:rPr>
            </w:pPr>
          </w:p>
        </w:tc>
      </w:tr>
      <w:tr w:rsidR="00CD3468" w:rsidRPr="00784DF7" w14:paraId="6F33D3FC" w14:textId="77777777" w:rsidTr="00CD4C34">
        <w:tc>
          <w:tcPr>
            <w:tcW w:w="1559" w:type="pct"/>
          </w:tcPr>
          <w:p w14:paraId="4962C3C0" w14:textId="049A31B2" w:rsidR="00CD3468" w:rsidRPr="00784DF7" w:rsidRDefault="00CD3468" w:rsidP="009C263E">
            <w:pPr>
              <w:rPr>
                <w:rFonts w:asciiTheme="majorBidi" w:hAnsiTheme="majorBidi" w:cstheme="majorBidi"/>
                <w:sz w:val="24"/>
                <w:szCs w:val="24"/>
                <w:u w:val="single"/>
                <w:lang w:val="en-GB"/>
              </w:rPr>
            </w:pPr>
            <w:r w:rsidRPr="00784DF7">
              <w:rPr>
                <w:rFonts w:asciiTheme="majorBidi" w:hAnsiTheme="majorBidi" w:cstheme="majorBidi"/>
                <w:sz w:val="24"/>
                <w:szCs w:val="24"/>
                <w:u w:val="single"/>
                <w:lang w:val="en-GB"/>
              </w:rPr>
              <w:t xml:space="preserve">Result </w:t>
            </w:r>
            <w:r w:rsidR="009C263E" w:rsidRPr="00784DF7">
              <w:rPr>
                <w:rFonts w:asciiTheme="majorBidi" w:hAnsiTheme="majorBidi" w:cstheme="majorBidi"/>
                <w:sz w:val="24"/>
                <w:szCs w:val="24"/>
                <w:u w:val="single"/>
                <w:lang w:val="en-GB"/>
              </w:rPr>
              <w:t>6</w:t>
            </w:r>
            <w:r w:rsidRPr="00784DF7">
              <w:rPr>
                <w:rFonts w:asciiTheme="majorBidi" w:hAnsiTheme="majorBidi" w:cstheme="majorBidi"/>
                <w:sz w:val="24"/>
                <w:szCs w:val="24"/>
                <w:u w:val="single"/>
                <w:lang w:val="en-GB"/>
              </w:rPr>
              <w:t>: Further capacity building for CBJ staff in the field of crises management is provided</w:t>
            </w:r>
          </w:p>
          <w:p w14:paraId="6CFC752A" w14:textId="5FA978DF" w:rsidR="00CD3468" w:rsidRPr="00784DF7" w:rsidRDefault="00CD3468" w:rsidP="00AE2497">
            <w:pPr>
              <w:pStyle w:val="ListParagraph"/>
              <w:autoSpaceDE w:val="0"/>
              <w:autoSpaceDN w:val="0"/>
              <w:adjustRightInd w:val="0"/>
              <w:ind w:left="360"/>
              <w:rPr>
                <w:rFonts w:asciiTheme="majorBidi" w:hAnsiTheme="majorBidi" w:cstheme="majorBidi"/>
                <w:sz w:val="24"/>
                <w:szCs w:val="24"/>
                <w:u w:val="single"/>
                <w:lang w:val="en-GB"/>
              </w:rPr>
            </w:pPr>
          </w:p>
        </w:tc>
        <w:tc>
          <w:tcPr>
            <w:tcW w:w="1183" w:type="pct"/>
          </w:tcPr>
          <w:p w14:paraId="2C27BE73" w14:textId="6653888E" w:rsidR="00E10CF0" w:rsidRPr="00784DF7" w:rsidRDefault="00E10CF0" w:rsidP="00031E9D">
            <w:pPr>
              <w:pStyle w:val="ListParagraph"/>
              <w:numPr>
                <w:ilvl w:val="0"/>
                <w:numId w:val="36"/>
              </w:numPr>
              <w:autoSpaceDE w:val="0"/>
              <w:autoSpaceDN w:val="0"/>
              <w:adjustRightInd w:val="0"/>
              <w:ind w:left="352" w:hanging="352"/>
              <w:rPr>
                <w:rFonts w:asciiTheme="majorBidi" w:hAnsiTheme="majorBidi" w:cstheme="majorBidi"/>
                <w:color w:val="000000"/>
                <w:sz w:val="24"/>
                <w:szCs w:val="24"/>
                <w:lang w:val="en-GB" w:eastAsia="de-DE"/>
              </w:rPr>
            </w:pPr>
            <w:r w:rsidRPr="00784DF7">
              <w:rPr>
                <w:rFonts w:asciiTheme="majorBidi" w:hAnsiTheme="majorBidi" w:cstheme="majorBidi"/>
                <w:sz w:val="24"/>
                <w:szCs w:val="24"/>
                <w:lang w:val="en-GB"/>
              </w:rPr>
              <w:t>Training needs assessment</w:t>
            </w:r>
            <w:r w:rsidR="00C01529" w:rsidRPr="00784DF7">
              <w:rPr>
                <w:rFonts w:asciiTheme="majorBidi" w:hAnsiTheme="majorBidi" w:cstheme="majorBidi"/>
                <w:sz w:val="24"/>
                <w:szCs w:val="24"/>
                <w:lang w:val="en-GB"/>
              </w:rPr>
              <w:t xml:space="preserve"> methodology is introduced and yearly implemented</w:t>
            </w:r>
          </w:p>
        </w:tc>
        <w:tc>
          <w:tcPr>
            <w:tcW w:w="849" w:type="pct"/>
          </w:tcPr>
          <w:p w14:paraId="52EECF20" w14:textId="77777777" w:rsidR="00C01529" w:rsidRPr="00784DF7" w:rsidRDefault="00C01529" w:rsidP="00031E9D">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Training Plan</w:t>
            </w:r>
          </w:p>
          <w:p w14:paraId="52030366" w14:textId="77777777" w:rsidR="00C01529" w:rsidRPr="00784DF7" w:rsidRDefault="00C01529" w:rsidP="00031E9D">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Training Material and documents</w:t>
            </w:r>
          </w:p>
          <w:p w14:paraId="0BC214BA" w14:textId="0AEDA728" w:rsidR="00C01529" w:rsidRPr="00784DF7" w:rsidRDefault="00C01529" w:rsidP="00031E9D">
            <w:pPr>
              <w:pStyle w:val="ListParagraph"/>
              <w:numPr>
                <w:ilvl w:val="0"/>
                <w:numId w:val="32"/>
              </w:numPr>
              <w:autoSpaceDE w:val="0"/>
              <w:autoSpaceDN w:val="0"/>
              <w:adjustRightInd w:val="0"/>
              <w:ind w:left="289" w:hanging="289"/>
              <w:rPr>
                <w:rFonts w:asciiTheme="majorBidi" w:hAnsiTheme="majorBidi" w:cstheme="majorBidi"/>
                <w:sz w:val="24"/>
                <w:szCs w:val="24"/>
                <w:lang w:val="en-GB"/>
              </w:rPr>
            </w:pPr>
            <w:r w:rsidRPr="00784DF7">
              <w:rPr>
                <w:rFonts w:asciiTheme="majorBidi" w:hAnsiTheme="majorBidi" w:cstheme="majorBidi"/>
                <w:sz w:val="24"/>
                <w:szCs w:val="24"/>
                <w:lang w:val="en-GB"/>
              </w:rPr>
              <w:t xml:space="preserve">Assessment Reports </w:t>
            </w:r>
          </w:p>
        </w:tc>
        <w:tc>
          <w:tcPr>
            <w:tcW w:w="807" w:type="pct"/>
          </w:tcPr>
          <w:p w14:paraId="31049BAB" w14:textId="77777777" w:rsidR="006244BF" w:rsidRPr="00784DF7" w:rsidRDefault="006244BF" w:rsidP="00031E9D">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Ineffective communication from CBJ with Project Team</w:t>
            </w:r>
          </w:p>
          <w:p w14:paraId="18D4C9A3" w14:textId="77777777" w:rsidR="006244BF" w:rsidRPr="00784DF7" w:rsidRDefault="006244BF" w:rsidP="00031E9D">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 xml:space="preserve">No allocation of </w:t>
            </w:r>
            <w:r w:rsidRPr="00784DF7">
              <w:rPr>
                <w:rFonts w:asciiTheme="majorBidi" w:hAnsiTheme="majorBidi" w:cstheme="majorBidi"/>
                <w:sz w:val="24"/>
                <w:szCs w:val="24"/>
                <w:lang w:val="en-GB"/>
              </w:rPr>
              <w:lastRenderedPageBreak/>
              <w:t>needed Financial Resources to tender required technologies and execute training.</w:t>
            </w:r>
          </w:p>
          <w:p w14:paraId="153A889C" w14:textId="0A2B7FEB" w:rsidR="00CD3468" w:rsidRPr="00784DF7" w:rsidRDefault="006244BF" w:rsidP="00031E9D">
            <w:pPr>
              <w:pStyle w:val="ListParagraph"/>
              <w:numPr>
                <w:ilvl w:val="0"/>
                <w:numId w:val="12"/>
              </w:numPr>
              <w:ind w:left="250" w:hanging="250"/>
              <w:rPr>
                <w:rFonts w:asciiTheme="majorBidi" w:hAnsiTheme="majorBidi" w:cstheme="majorBidi"/>
                <w:sz w:val="24"/>
                <w:szCs w:val="24"/>
                <w:lang w:val="en-GB"/>
              </w:rPr>
            </w:pPr>
            <w:r w:rsidRPr="00784DF7">
              <w:rPr>
                <w:rFonts w:asciiTheme="majorBidi" w:hAnsiTheme="majorBidi" w:cstheme="majorBidi"/>
                <w:sz w:val="24"/>
                <w:szCs w:val="24"/>
                <w:lang w:val="en-GB"/>
              </w:rPr>
              <w:t>Employees not adhering to newly developed procedures</w:t>
            </w:r>
          </w:p>
        </w:tc>
        <w:tc>
          <w:tcPr>
            <w:tcW w:w="602" w:type="pct"/>
            <w:vMerge/>
          </w:tcPr>
          <w:p w14:paraId="2FA1D9F8" w14:textId="337E7425" w:rsidR="00CD3468" w:rsidRPr="00784DF7" w:rsidRDefault="00CD3468" w:rsidP="006A2ECF">
            <w:pPr>
              <w:rPr>
                <w:rFonts w:asciiTheme="majorBidi" w:hAnsiTheme="majorBidi" w:cstheme="majorBidi"/>
                <w:sz w:val="24"/>
                <w:szCs w:val="24"/>
                <w:lang w:val="en-GB"/>
              </w:rPr>
            </w:pPr>
          </w:p>
        </w:tc>
      </w:tr>
      <w:bookmarkEnd w:id="14"/>
      <w:bookmarkEnd w:id="15"/>
      <w:bookmarkEnd w:id="16"/>
      <w:bookmarkEnd w:id="17"/>
      <w:bookmarkEnd w:id="18"/>
      <w:bookmarkEnd w:id="19"/>
    </w:tbl>
    <w:p w14:paraId="32586308" w14:textId="77777777" w:rsidR="00E76B7E" w:rsidRPr="00784DF7" w:rsidRDefault="00E76B7E" w:rsidP="00D1611F">
      <w:pPr>
        <w:rPr>
          <w:rFonts w:asciiTheme="majorBidi" w:eastAsia="Times New Roman" w:hAnsiTheme="majorBidi" w:cstheme="majorBidi"/>
          <w:iCs/>
          <w:color w:val="000000"/>
          <w:sz w:val="24"/>
          <w:szCs w:val="24"/>
          <w:lang w:eastAsia="en-GB"/>
        </w:rPr>
      </w:pPr>
    </w:p>
    <w:p w14:paraId="03DC06BF" w14:textId="77777777" w:rsidR="0013126B" w:rsidRPr="00784DF7" w:rsidRDefault="0013126B">
      <w:pPr>
        <w:rPr>
          <w:rFonts w:asciiTheme="majorBidi" w:eastAsia="Times New Roman" w:hAnsiTheme="majorBidi" w:cstheme="majorBidi"/>
          <w:iCs/>
          <w:color w:val="000000"/>
          <w:sz w:val="24"/>
          <w:szCs w:val="24"/>
          <w:lang w:eastAsia="en-GB"/>
        </w:rPr>
      </w:pPr>
    </w:p>
    <w:sectPr w:rsidR="0013126B" w:rsidRPr="00784DF7" w:rsidSect="00D1611F">
      <w:footnotePr>
        <w:pos w:val="beneathText"/>
      </w:footnotePr>
      <w:pgSz w:w="16840" w:h="11907" w:orient="landscape" w:code="9"/>
      <w:pgMar w:top="1418" w:right="1418" w:bottom="1417" w:left="851"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FBD11" w14:textId="77777777" w:rsidR="00A474D6" w:rsidRDefault="00A474D6" w:rsidP="001F7F17">
      <w:pPr>
        <w:spacing w:after="0" w:line="240" w:lineRule="auto"/>
      </w:pPr>
      <w:r>
        <w:separator/>
      </w:r>
    </w:p>
  </w:endnote>
  <w:endnote w:type="continuationSeparator" w:id="0">
    <w:p w14:paraId="4FF9218B" w14:textId="77777777" w:rsidR="00A474D6" w:rsidRDefault="00A474D6" w:rsidP="001F7F17">
      <w:pPr>
        <w:spacing w:after="0" w:line="240" w:lineRule="auto"/>
      </w:pPr>
      <w:r>
        <w:continuationSeparator/>
      </w:r>
    </w:p>
  </w:endnote>
  <w:endnote w:type="continuationNotice" w:id="1">
    <w:p w14:paraId="4E91C35C" w14:textId="77777777" w:rsidR="00A474D6" w:rsidRDefault="00A474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58138" w14:textId="77777777" w:rsidR="001D543E" w:rsidRDefault="001D54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28BB2A05" w14:textId="77777777" w:rsidR="001D543E" w:rsidRDefault="001D54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85DFF" w14:textId="136E5FE7" w:rsidR="001D543E" w:rsidRPr="007338F0" w:rsidRDefault="001D543E">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9913AF">
      <w:rPr>
        <w:noProof/>
      </w:rPr>
      <w:t>1</w:t>
    </w:r>
    <w:r w:rsidRPr="007338F0">
      <w:rPr>
        <w:noProof/>
      </w:rPr>
      <w:fldChar w:fldCharType="end"/>
    </w:r>
  </w:p>
  <w:p w14:paraId="661AED8E" w14:textId="77777777" w:rsidR="001D543E" w:rsidRDefault="001D543E">
    <w:pPr>
      <w:pStyle w:val="Footer"/>
      <w:framePr w:wrap="around" w:vAnchor="text" w:hAnchor="margin" w:xAlign="center" w:y="1"/>
      <w:rPr>
        <w:rStyle w:val="PageNumber"/>
      </w:rPr>
    </w:pPr>
  </w:p>
  <w:p w14:paraId="32184C69" w14:textId="77777777" w:rsidR="001D543E" w:rsidRDefault="001D543E" w:rsidP="002A1975">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134A1" w14:textId="77777777" w:rsidR="00A474D6" w:rsidRDefault="00A474D6" w:rsidP="001F7F17">
      <w:pPr>
        <w:spacing w:after="0" w:line="240" w:lineRule="auto"/>
      </w:pPr>
      <w:r>
        <w:separator/>
      </w:r>
    </w:p>
  </w:footnote>
  <w:footnote w:type="continuationSeparator" w:id="0">
    <w:p w14:paraId="15037F60" w14:textId="77777777" w:rsidR="00A474D6" w:rsidRDefault="00A474D6" w:rsidP="001F7F17">
      <w:pPr>
        <w:spacing w:after="0" w:line="240" w:lineRule="auto"/>
      </w:pPr>
      <w:r>
        <w:continuationSeparator/>
      </w:r>
    </w:p>
  </w:footnote>
  <w:footnote w:type="continuationNotice" w:id="1">
    <w:p w14:paraId="5268B8D1" w14:textId="77777777" w:rsidR="00A474D6" w:rsidRDefault="00A474D6">
      <w:pPr>
        <w:spacing w:after="0" w:line="240" w:lineRule="auto"/>
      </w:pPr>
    </w:p>
  </w:footnote>
  <w:footnote w:id="2">
    <w:p w14:paraId="591A3AAC" w14:textId="4F34C584" w:rsidR="001D543E" w:rsidRDefault="001D543E">
      <w:pPr>
        <w:pStyle w:val="FootnoteText"/>
      </w:pPr>
      <w:r>
        <w:rPr>
          <w:rStyle w:val="FootnoteReference"/>
        </w:rPr>
        <w:footnoteRef/>
      </w:r>
      <w:r>
        <w:t xml:space="preserve"> </w:t>
      </w:r>
      <w:hyperlink r:id="rId1" w:history="1">
        <w:r w:rsidRPr="003150FA">
          <w:rPr>
            <w:rStyle w:val="Hyperlink"/>
          </w:rPr>
          <w:t>https://www.imfmetac.org/content/metac/en1.html</w:t>
        </w:r>
      </w:hyperlink>
    </w:p>
    <w:p w14:paraId="591E51BA" w14:textId="77777777" w:rsidR="001D543E" w:rsidRDefault="001D543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AADA1" w14:textId="77777777" w:rsidR="001D543E" w:rsidRDefault="001D543E">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1AE31E7"/>
    <w:multiLevelType w:val="hybridMultilevel"/>
    <w:tmpl w:val="CDA83F04"/>
    <w:lvl w:ilvl="0" w:tplc="04090001">
      <w:start w:val="1"/>
      <w:numFmt w:val="bullet"/>
      <w:lvlText w:val=""/>
      <w:lvlJc w:val="left"/>
      <w:pPr>
        <w:ind w:left="1032" w:hanging="360"/>
      </w:pPr>
      <w:rPr>
        <w:rFonts w:ascii="Symbol" w:hAnsi="Symbol"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2">
    <w:nsid w:val="05105726"/>
    <w:multiLevelType w:val="hybridMultilevel"/>
    <w:tmpl w:val="F9CA6A60"/>
    <w:lvl w:ilvl="0" w:tplc="A10CDC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015C9D"/>
    <w:multiLevelType w:val="hybridMultilevel"/>
    <w:tmpl w:val="F9CA6A60"/>
    <w:lvl w:ilvl="0" w:tplc="A10CDC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1543FD"/>
    <w:multiLevelType w:val="hybridMultilevel"/>
    <w:tmpl w:val="84AE9752"/>
    <w:lvl w:ilvl="0" w:tplc="FD02F52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45D5657"/>
    <w:multiLevelType w:val="hybridMultilevel"/>
    <w:tmpl w:val="38BE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9B90B19"/>
    <w:multiLevelType w:val="hybridMultilevel"/>
    <w:tmpl w:val="BC28D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95082E"/>
    <w:multiLevelType w:val="hybridMultilevel"/>
    <w:tmpl w:val="F9CA6A60"/>
    <w:lvl w:ilvl="0" w:tplc="A10CDC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1445E5F"/>
    <w:multiLevelType w:val="hybridMultilevel"/>
    <w:tmpl w:val="D74612BC"/>
    <w:lvl w:ilvl="0" w:tplc="04826F3C">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24AA4AD1"/>
    <w:multiLevelType w:val="hybridMultilevel"/>
    <w:tmpl w:val="F9CA6A60"/>
    <w:lvl w:ilvl="0" w:tplc="A10CDC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1">
    <w:nsid w:val="2BFC1884"/>
    <w:multiLevelType w:val="hybridMultilevel"/>
    <w:tmpl w:val="E2685850"/>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3">
    <w:nsid w:val="32BD48B0"/>
    <w:multiLevelType w:val="hybridMultilevel"/>
    <w:tmpl w:val="E2685850"/>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5">
    <w:nsid w:val="3DB76758"/>
    <w:multiLevelType w:val="hybridMultilevel"/>
    <w:tmpl w:val="017AD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7851AF"/>
    <w:multiLevelType w:val="hybridMultilevel"/>
    <w:tmpl w:val="F9CA6A60"/>
    <w:lvl w:ilvl="0" w:tplc="A10CDC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F3D580F"/>
    <w:multiLevelType w:val="hybridMultilevel"/>
    <w:tmpl w:val="F9CA6A60"/>
    <w:lvl w:ilvl="0" w:tplc="A10CDC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D44EA8"/>
    <w:multiLevelType w:val="hybridMultilevel"/>
    <w:tmpl w:val="DEE2FD1E"/>
    <w:lvl w:ilvl="0" w:tplc="3C24B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3F423C6"/>
    <w:multiLevelType w:val="hybridMultilevel"/>
    <w:tmpl w:val="29FA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BB6A1A"/>
    <w:multiLevelType w:val="hybridMultilevel"/>
    <w:tmpl w:val="D0E47A46"/>
    <w:lvl w:ilvl="0" w:tplc="D97270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513D56DD"/>
    <w:multiLevelType w:val="hybridMultilevel"/>
    <w:tmpl w:val="EC8C3F56"/>
    <w:lvl w:ilvl="0" w:tplc="0AEAF0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5C9A4FBF"/>
    <w:multiLevelType w:val="hybridMultilevel"/>
    <w:tmpl w:val="35822BA4"/>
    <w:lvl w:ilvl="0" w:tplc="1214EA7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25">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60445E09"/>
    <w:multiLevelType w:val="hybridMultilevel"/>
    <w:tmpl w:val="5B5075BE"/>
    <w:lvl w:ilvl="0" w:tplc="6A0497B4">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A228B1"/>
    <w:multiLevelType w:val="hybridMultilevel"/>
    <w:tmpl w:val="F9CA6A60"/>
    <w:lvl w:ilvl="0" w:tplc="A10CDC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94F3F00"/>
    <w:multiLevelType w:val="hybridMultilevel"/>
    <w:tmpl w:val="A642BBFA"/>
    <w:lvl w:ilvl="0" w:tplc="041A0001">
      <w:start w:val="1"/>
      <w:numFmt w:val="bullet"/>
      <w:lvlText w:val=""/>
      <w:lvlJc w:val="left"/>
      <w:pPr>
        <w:ind w:left="1789" w:hanging="360"/>
      </w:pPr>
      <w:rPr>
        <w:rFonts w:ascii="Symbol" w:hAnsi="Symbol" w:hint="default"/>
      </w:rPr>
    </w:lvl>
    <w:lvl w:ilvl="1" w:tplc="D92AB7E4">
      <w:numFmt w:val="bullet"/>
      <w:lvlText w:val="•"/>
      <w:lvlJc w:val="left"/>
      <w:pPr>
        <w:ind w:left="2509" w:hanging="360"/>
      </w:pPr>
      <w:rPr>
        <w:rFonts w:ascii="Times New Roman" w:eastAsia="SimSun" w:hAnsi="Times New Roman" w:cs="Times New Roman" w:hint="default"/>
      </w:rPr>
    </w:lvl>
    <w:lvl w:ilvl="2" w:tplc="041A0005" w:tentative="1">
      <w:start w:val="1"/>
      <w:numFmt w:val="bullet"/>
      <w:lvlText w:val=""/>
      <w:lvlJc w:val="left"/>
      <w:pPr>
        <w:ind w:left="3229" w:hanging="360"/>
      </w:pPr>
      <w:rPr>
        <w:rFonts w:ascii="Wingdings" w:hAnsi="Wingdings" w:hint="default"/>
      </w:rPr>
    </w:lvl>
    <w:lvl w:ilvl="3" w:tplc="041A0001" w:tentative="1">
      <w:start w:val="1"/>
      <w:numFmt w:val="bullet"/>
      <w:lvlText w:val=""/>
      <w:lvlJc w:val="left"/>
      <w:pPr>
        <w:ind w:left="3949" w:hanging="360"/>
      </w:pPr>
      <w:rPr>
        <w:rFonts w:ascii="Symbol" w:hAnsi="Symbol" w:hint="default"/>
      </w:rPr>
    </w:lvl>
    <w:lvl w:ilvl="4" w:tplc="041A0003" w:tentative="1">
      <w:start w:val="1"/>
      <w:numFmt w:val="bullet"/>
      <w:lvlText w:val="o"/>
      <w:lvlJc w:val="left"/>
      <w:pPr>
        <w:ind w:left="4669" w:hanging="360"/>
      </w:pPr>
      <w:rPr>
        <w:rFonts w:ascii="Courier New" w:hAnsi="Courier New" w:cs="Courier New" w:hint="default"/>
      </w:rPr>
    </w:lvl>
    <w:lvl w:ilvl="5" w:tplc="041A0005" w:tentative="1">
      <w:start w:val="1"/>
      <w:numFmt w:val="bullet"/>
      <w:lvlText w:val=""/>
      <w:lvlJc w:val="left"/>
      <w:pPr>
        <w:ind w:left="5389" w:hanging="360"/>
      </w:pPr>
      <w:rPr>
        <w:rFonts w:ascii="Wingdings" w:hAnsi="Wingdings" w:hint="default"/>
      </w:rPr>
    </w:lvl>
    <w:lvl w:ilvl="6" w:tplc="041A0001" w:tentative="1">
      <w:start w:val="1"/>
      <w:numFmt w:val="bullet"/>
      <w:lvlText w:val=""/>
      <w:lvlJc w:val="left"/>
      <w:pPr>
        <w:ind w:left="6109" w:hanging="360"/>
      </w:pPr>
      <w:rPr>
        <w:rFonts w:ascii="Symbol" w:hAnsi="Symbol" w:hint="default"/>
      </w:rPr>
    </w:lvl>
    <w:lvl w:ilvl="7" w:tplc="041A0003" w:tentative="1">
      <w:start w:val="1"/>
      <w:numFmt w:val="bullet"/>
      <w:lvlText w:val="o"/>
      <w:lvlJc w:val="left"/>
      <w:pPr>
        <w:ind w:left="6829" w:hanging="360"/>
      </w:pPr>
      <w:rPr>
        <w:rFonts w:ascii="Courier New" w:hAnsi="Courier New" w:cs="Courier New" w:hint="default"/>
      </w:rPr>
    </w:lvl>
    <w:lvl w:ilvl="8" w:tplc="041A0005" w:tentative="1">
      <w:start w:val="1"/>
      <w:numFmt w:val="bullet"/>
      <w:lvlText w:val=""/>
      <w:lvlJc w:val="left"/>
      <w:pPr>
        <w:ind w:left="7549" w:hanging="360"/>
      </w:pPr>
      <w:rPr>
        <w:rFonts w:ascii="Wingdings" w:hAnsi="Wingdings" w:hint="default"/>
      </w:rPr>
    </w:lvl>
  </w:abstractNum>
  <w:abstractNum w:abstractNumId="30">
    <w:nsid w:val="6A935657"/>
    <w:multiLevelType w:val="hybridMultilevel"/>
    <w:tmpl w:val="C3F0898C"/>
    <w:lvl w:ilvl="0" w:tplc="ED186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E8D5691"/>
    <w:multiLevelType w:val="hybridMultilevel"/>
    <w:tmpl w:val="E2685850"/>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EE3391"/>
    <w:multiLevelType w:val="hybridMultilevel"/>
    <w:tmpl w:val="FEC2E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34">
    <w:nsid w:val="7A56140C"/>
    <w:multiLevelType w:val="hybridMultilevel"/>
    <w:tmpl w:val="A34298DC"/>
    <w:lvl w:ilvl="0" w:tplc="694868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A6D0434"/>
    <w:multiLevelType w:val="hybridMultilevel"/>
    <w:tmpl w:val="457E68F6"/>
    <w:lvl w:ilvl="0" w:tplc="953484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B761EF9"/>
    <w:multiLevelType w:val="hybridMultilevel"/>
    <w:tmpl w:val="457E68F6"/>
    <w:lvl w:ilvl="0" w:tplc="953484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E107614"/>
    <w:multiLevelType w:val="hybridMultilevel"/>
    <w:tmpl w:val="F9CA6A60"/>
    <w:lvl w:ilvl="0" w:tplc="A10CDC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4"/>
  </w:num>
  <w:num w:numId="3">
    <w:abstractNumId w:val="33"/>
  </w:num>
  <w:num w:numId="4">
    <w:abstractNumId w:val="12"/>
  </w:num>
  <w:num w:numId="5">
    <w:abstractNumId w:val="10"/>
  </w:num>
  <w:num w:numId="6">
    <w:abstractNumId w:val="24"/>
  </w:num>
  <w:num w:numId="7">
    <w:abstractNumId w:val="28"/>
  </w:num>
  <w:num w:numId="8">
    <w:abstractNumId w:val="19"/>
  </w:num>
  <w:num w:numId="9">
    <w:abstractNumId w:val="25"/>
  </w:num>
  <w:num w:numId="10">
    <w:abstractNumId w:val="6"/>
  </w:num>
  <w:num w:numId="11">
    <w:abstractNumId w:val="29"/>
  </w:num>
  <w:num w:numId="12">
    <w:abstractNumId w:val="32"/>
  </w:num>
  <w:num w:numId="13">
    <w:abstractNumId w:val="22"/>
  </w:num>
  <w:num w:numId="14">
    <w:abstractNumId w:val="4"/>
  </w:num>
  <w:num w:numId="15">
    <w:abstractNumId w:val="21"/>
  </w:num>
  <w:num w:numId="16">
    <w:abstractNumId w:val="23"/>
  </w:num>
  <w:num w:numId="17">
    <w:abstractNumId w:val="27"/>
  </w:num>
  <w:num w:numId="18">
    <w:abstractNumId w:val="18"/>
  </w:num>
  <w:num w:numId="19">
    <w:abstractNumId w:val="30"/>
  </w:num>
  <w:num w:numId="20">
    <w:abstractNumId w:val="34"/>
  </w:num>
  <w:num w:numId="21">
    <w:abstractNumId w:val="36"/>
  </w:num>
  <w:num w:numId="22">
    <w:abstractNumId w:val="35"/>
  </w:num>
  <w:num w:numId="23">
    <w:abstractNumId w:val="17"/>
  </w:num>
  <w:num w:numId="24">
    <w:abstractNumId w:val="9"/>
  </w:num>
  <w:num w:numId="25">
    <w:abstractNumId w:val="16"/>
  </w:num>
  <w:num w:numId="26">
    <w:abstractNumId w:val="2"/>
  </w:num>
  <w:num w:numId="27">
    <w:abstractNumId w:val="3"/>
  </w:num>
  <w:num w:numId="28">
    <w:abstractNumId w:val="37"/>
  </w:num>
  <w:num w:numId="29">
    <w:abstractNumId w:val="8"/>
  </w:num>
  <w:num w:numId="30">
    <w:abstractNumId w:val="7"/>
  </w:num>
  <w:num w:numId="31">
    <w:abstractNumId w:val="26"/>
  </w:num>
  <w:num w:numId="32">
    <w:abstractNumId w:val="1"/>
  </w:num>
  <w:num w:numId="33">
    <w:abstractNumId w:val="15"/>
  </w:num>
  <w:num w:numId="34">
    <w:abstractNumId w:val="20"/>
  </w:num>
  <w:num w:numId="35">
    <w:abstractNumId w:val="31"/>
  </w:num>
  <w:num w:numId="36">
    <w:abstractNumId w:val="11"/>
  </w:num>
  <w:num w:numId="37">
    <w:abstractNumId w:val="13"/>
  </w:num>
  <w:num w:numId="38">
    <w:abstractNumId w:val="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DRIGUEZ RUIZ Jordi (NEAR)">
    <w15:presenceInfo w15:providerId="None" w15:userId="RODRIGUEZ RUIZ Jordi (NE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fr-BE" w:vendorID="64" w:dllVersion="131078" w:nlCheck="1" w:checkStyle="0"/>
  <w:activeWritingStyle w:appName="MSWord" w:lang="en-GB" w:vendorID="64" w:dllVersion="131078" w:nlCheck="1" w:checkStyle="1"/>
  <w:activeWritingStyle w:appName="MSWord" w:lang="nb-NO"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ctiveWritingStyle w:appName="MSWord" w:lang="de-DE" w:vendorID="64" w:dllVersion="131078" w:nlCheck="1" w:checkStyle="1"/>
  <w:proofState w:spelling="clean" w:grammar="clean"/>
  <w:defaultTabStop w:val="720"/>
  <w:hyphenationZone w:val="425"/>
  <w:characterSpacingControl w:val="doNotCompress"/>
  <w:hdrShapeDefaults>
    <o:shapedefaults v:ext="edit" spidmax="10241"/>
  </w:hdrShapeDefault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2169"/>
    <w:rsid w:val="000079EC"/>
    <w:rsid w:val="00011D95"/>
    <w:rsid w:val="00014A2F"/>
    <w:rsid w:val="0001559E"/>
    <w:rsid w:val="00015BCC"/>
    <w:rsid w:val="00020265"/>
    <w:rsid w:val="00020994"/>
    <w:rsid w:val="000209BF"/>
    <w:rsid w:val="0002210C"/>
    <w:rsid w:val="00022A12"/>
    <w:rsid w:val="00022A49"/>
    <w:rsid w:val="00022F45"/>
    <w:rsid w:val="0002477C"/>
    <w:rsid w:val="00026138"/>
    <w:rsid w:val="00027597"/>
    <w:rsid w:val="00031E9D"/>
    <w:rsid w:val="00032B63"/>
    <w:rsid w:val="000357AD"/>
    <w:rsid w:val="0004022D"/>
    <w:rsid w:val="000433E9"/>
    <w:rsid w:val="0004351D"/>
    <w:rsid w:val="000438F8"/>
    <w:rsid w:val="00044C26"/>
    <w:rsid w:val="00045D7C"/>
    <w:rsid w:val="0004668F"/>
    <w:rsid w:val="000473B7"/>
    <w:rsid w:val="00050506"/>
    <w:rsid w:val="00050A47"/>
    <w:rsid w:val="0005419B"/>
    <w:rsid w:val="000554F9"/>
    <w:rsid w:val="0006210F"/>
    <w:rsid w:val="00062549"/>
    <w:rsid w:val="00065F2E"/>
    <w:rsid w:val="00065FA9"/>
    <w:rsid w:val="0006663E"/>
    <w:rsid w:val="00066A88"/>
    <w:rsid w:val="0006768B"/>
    <w:rsid w:val="000678FD"/>
    <w:rsid w:val="0007162B"/>
    <w:rsid w:val="00074E80"/>
    <w:rsid w:val="00075763"/>
    <w:rsid w:val="000774A0"/>
    <w:rsid w:val="00077B96"/>
    <w:rsid w:val="00077D99"/>
    <w:rsid w:val="00081C87"/>
    <w:rsid w:val="0008386B"/>
    <w:rsid w:val="0008468F"/>
    <w:rsid w:val="00084E3D"/>
    <w:rsid w:val="000907AB"/>
    <w:rsid w:val="00090D85"/>
    <w:rsid w:val="00093CBC"/>
    <w:rsid w:val="000942A4"/>
    <w:rsid w:val="00094800"/>
    <w:rsid w:val="00095945"/>
    <w:rsid w:val="00095B33"/>
    <w:rsid w:val="00095D6A"/>
    <w:rsid w:val="000960B0"/>
    <w:rsid w:val="00096496"/>
    <w:rsid w:val="00097FEB"/>
    <w:rsid w:val="000A1043"/>
    <w:rsid w:val="000A2204"/>
    <w:rsid w:val="000A396D"/>
    <w:rsid w:val="000A44ED"/>
    <w:rsid w:val="000A46F2"/>
    <w:rsid w:val="000A48EC"/>
    <w:rsid w:val="000A4BF3"/>
    <w:rsid w:val="000A52FB"/>
    <w:rsid w:val="000A5813"/>
    <w:rsid w:val="000A5D9B"/>
    <w:rsid w:val="000B0A4C"/>
    <w:rsid w:val="000B0B13"/>
    <w:rsid w:val="000B12B1"/>
    <w:rsid w:val="000B1B58"/>
    <w:rsid w:val="000B1ECB"/>
    <w:rsid w:val="000B3B7D"/>
    <w:rsid w:val="000B5D65"/>
    <w:rsid w:val="000B7EEE"/>
    <w:rsid w:val="000C0FA8"/>
    <w:rsid w:val="000C3644"/>
    <w:rsid w:val="000C3DA8"/>
    <w:rsid w:val="000C4C49"/>
    <w:rsid w:val="000D0699"/>
    <w:rsid w:val="000D22F2"/>
    <w:rsid w:val="000D2B5B"/>
    <w:rsid w:val="000D4632"/>
    <w:rsid w:val="000D46AD"/>
    <w:rsid w:val="000D7C32"/>
    <w:rsid w:val="000D7CD4"/>
    <w:rsid w:val="000E0B55"/>
    <w:rsid w:val="000E18D5"/>
    <w:rsid w:val="000E299B"/>
    <w:rsid w:val="000E371F"/>
    <w:rsid w:val="000E495E"/>
    <w:rsid w:val="000E4DAA"/>
    <w:rsid w:val="000E6E8D"/>
    <w:rsid w:val="000E6ECC"/>
    <w:rsid w:val="000F05F8"/>
    <w:rsid w:val="000F1D84"/>
    <w:rsid w:val="000F220B"/>
    <w:rsid w:val="000F2D82"/>
    <w:rsid w:val="000F7A66"/>
    <w:rsid w:val="0010116E"/>
    <w:rsid w:val="00103241"/>
    <w:rsid w:val="00105B29"/>
    <w:rsid w:val="00105CFE"/>
    <w:rsid w:val="0010734F"/>
    <w:rsid w:val="00110DC6"/>
    <w:rsid w:val="00112BCE"/>
    <w:rsid w:val="001137FA"/>
    <w:rsid w:val="001157C3"/>
    <w:rsid w:val="00116915"/>
    <w:rsid w:val="00117CC5"/>
    <w:rsid w:val="00122E7D"/>
    <w:rsid w:val="001248E7"/>
    <w:rsid w:val="0012509B"/>
    <w:rsid w:val="00126D59"/>
    <w:rsid w:val="001271ED"/>
    <w:rsid w:val="00127A4F"/>
    <w:rsid w:val="0013042C"/>
    <w:rsid w:val="0013126B"/>
    <w:rsid w:val="001319E3"/>
    <w:rsid w:val="001329AD"/>
    <w:rsid w:val="00133784"/>
    <w:rsid w:val="00133AAC"/>
    <w:rsid w:val="00133E47"/>
    <w:rsid w:val="00134455"/>
    <w:rsid w:val="001345AE"/>
    <w:rsid w:val="00134A51"/>
    <w:rsid w:val="00135E99"/>
    <w:rsid w:val="00136DC8"/>
    <w:rsid w:val="0014067C"/>
    <w:rsid w:val="00142141"/>
    <w:rsid w:val="00143054"/>
    <w:rsid w:val="00143BC8"/>
    <w:rsid w:val="00144762"/>
    <w:rsid w:val="001451CE"/>
    <w:rsid w:val="001473B0"/>
    <w:rsid w:val="0014758D"/>
    <w:rsid w:val="001510D7"/>
    <w:rsid w:val="001521EA"/>
    <w:rsid w:val="00154A69"/>
    <w:rsid w:val="0016029F"/>
    <w:rsid w:val="001625F8"/>
    <w:rsid w:val="0016265B"/>
    <w:rsid w:val="00162726"/>
    <w:rsid w:val="001628B5"/>
    <w:rsid w:val="00162FB4"/>
    <w:rsid w:val="001635A2"/>
    <w:rsid w:val="00164184"/>
    <w:rsid w:val="00165B55"/>
    <w:rsid w:val="001665BC"/>
    <w:rsid w:val="00171406"/>
    <w:rsid w:val="0017429B"/>
    <w:rsid w:val="00175722"/>
    <w:rsid w:val="00177631"/>
    <w:rsid w:val="00180150"/>
    <w:rsid w:val="001803D7"/>
    <w:rsid w:val="0018159A"/>
    <w:rsid w:val="00181AE3"/>
    <w:rsid w:val="00181B15"/>
    <w:rsid w:val="001824E3"/>
    <w:rsid w:val="0018414A"/>
    <w:rsid w:val="0019381A"/>
    <w:rsid w:val="0019382C"/>
    <w:rsid w:val="00194034"/>
    <w:rsid w:val="0019494E"/>
    <w:rsid w:val="0019516A"/>
    <w:rsid w:val="001A0BE4"/>
    <w:rsid w:val="001A5823"/>
    <w:rsid w:val="001A648A"/>
    <w:rsid w:val="001A6ADB"/>
    <w:rsid w:val="001A78F7"/>
    <w:rsid w:val="001B0535"/>
    <w:rsid w:val="001B21F8"/>
    <w:rsid w:val="001B2F41"/>
    <w:rsid w:val="001B38CA"/>
    <w:rsid w:val="001B490E"/>
    <w:rsid w:val="001B5761"/>
    <w:rsid w:val="001C0D52"/>
    <w:rsid w:val="001C1400"/>
    <w:rsid w:val="001C184C"/>
    <w:rsid w:val="001C1B10"/>
    <w:rsid w:val="001D0BE8"/>
    <w:rsid w:val="001D1B0B"/>
    <w:rsid w:val="001D43B7"/>
    <w:rsid w:val="001D543E"/>
    <w:rsid w:val="001D7280"/>
    <w:rsid w:val="001D798C"/>
    <w:rsid w:val="001E09F3"/>
    <w:rsid w:val="001E1191"/>
    <w:rsid w:val="001E40BC"/>
    <w:rsid w:val="001E49F7"/>
    <w:rsid w:val="001E52B0"/>
    <w:rsid w:val="001E5737"/>
    <w:rsid w:val="001E6041"/>
    <w:rsid w:val="001E7233"/>
    <w:rsid w:val="001E7421"/>
    <w:rsid w:val="001F029B"/>
    <w:rsid w:val="001F0541"/>
    <w:rsid w:val="001F1029"/>
    <w:rsid w:val="001F4C55"/>
    <w:rsid w:val="001F4F15"/>
    <w:rsid w:val="001F5228"/>
    <w:rsid w:val="001F5CAC"/>
    <w:rsid w:val="001F5DBB"/>
    <w:rsid w:val="001F7504"/>
    <w:rsid w:val="001F7ACE"/>
    <w:rsid w:val="001F7F17"/>
    <w:rsid w:val="00201FB2"/>
    <w:rsid w:val="00204469"/>
    <w:rsid w:val="00210A5E"/>
    <w:rsid w:val="00211F50"/>
    <w:rsid w:val="00215B1F"/>
    <w:rsid w:val="0021605E"/>
    <w:rsid w:val="0021635C"/>
    <w:rsid w:val="0022078A"/>
    <w:rsid w:val="00220918"/>
    <w:rsid w:val="002252CC"/>
    <w:rsid w:val="002264D3"/>
    <w:rsid w:val="00230E88"/>
    <w:rsid w:val="002315EA"/>
    <w:rsid w:val="00231917"/>
    <w:rsid w:val="0023245E"/>
    <w:rsid w:val="0023341B"/>
    <w:rsid w:val="00233EFD"/>
    <w:rsid w:val="00234F69"/>
    <w:rsid w:val="0023557F"/>
    <w:rsid w:val="00235A25"/>
    <w:rsid w:val="00235E19"/>
    <w:rsid w:val="00236DBF"/>
    <w:rsid w:val="00237477"/>
    <w:rsid w:val="00241F22"/>
    <w:rsid w:val="0024294D"/>
    <w:rsid w:val="00242B94"/>
    <w:rsid w:val="0024340B"/>
    <w:rsid w:val="00244D38"/>
    <w:rsid w:val="002452AB"/>
    <w:rsid w:val="00245A08"/>
    <w:rsid w:val="00245E7D"/>
    <w:rsid w:val="00246B35"/>
    <w:rsid w:val="00252FBF"/>
    <w:rsid w:val="002554DB"/>
    <w:rsid w:val="00256710"/>
    <w:rsid w:val="00263AD7"/>
    <w:rsid w:val="00263D0D"/>
    <w:rsid w:val="00265DF7"/>
    <w:rsid w:val="00266F7E"/>
    <w:rsid w:val="00271A2B"/>
    <w:rsid w:val="0027576F"/>
    <w:rsid w:val="00275B40"/>
    <w:rsid w:val="002774B4"/>
    <w:rsid w:val="00280886"/>
    <w:rsid w:val="0028208E"/>
    <w:rsid w:val="00282520"/>
    <w:rsid w:val="0028291B"/>
    <w:rsid w:val="002834CC"/>
    <w:rsid w:val="002835A4"/>
    <w:rsid w:val="0028452E"/>
    <w:rsid w:val="00284745"/>
    <w:rsid w:val="00284779"/>
    <w:rsid w:val="00286BC3"/>
    <w:rsid w:val="00293FF8"/>
    <w:rsid w:val="002948B2"/>
    <w:rsid w:val="00296495"/>
    <w:rsid w:val="002A114A"/>
    <w:rsid w:val="002A18E1"/>
    <w:rsid w:val="002A1975"/>
    <w:rsid w:val="002A27FE"/>
    <w:rsid w:val="002A3BA1"/>
    <w:rsid w:val="002A7197"/>
    <w:rsid w:val="002A7EA5"/>
    <w:rsid w:val="002A7EC7"/>
    <w:rsid w:val="002B0127"/>
    <w:rsid w:val="002B0510"/>
    <w:rsid w:val="002B47E8"/>
    <w:rsid w:val="002B4C4F"/>
    <w:rsid w:val="002B512C"/>
    <w:rsid w:val="002B5C1B"/>
    <w:rsid w:val="002B5C79"/>
    <w:rsid w:val="002B5CF7"/>
    <w:rsid w:val="002B6E86"/>
    <w:rsid w:val="002B73C9"/>
    <w:rsid w:val="002B7E22"/>
    <w:rsid w:val="002B7EC1"/>
    <w:rsid w:val="002C187E"/>
    <w:rsid w:val="002C1D4D"/>
    <w:rsid w:val="002C3E42"/>
    <w:rsid w:val="002C52A3"/>
    <w:rsid w:val="002C534F"/>
    <w:rsid w:val="002C542A"/>
    <w:rsid w:val="002C5DEE"/>
    <w:rsid w:val="002C6C2A"/>
    <w:rsid w:val="002C7CC1"/>
    <w:rsid w:val="002D0CC7"/>
    <w:rsid w:val="002D1AE8"/>
    <w:rsid w:val="002D1B58"/>
    <w:rsid w:val="002D20DB"/>
    <w:rsid w:val="002D2656"/>
    <w:rsid w:val="002D2B78"/>
    <w:rsid w:val="002D3157"/>
    <w:rsid w:val="002D432C"/>
    <w:rsid w:val="002D434E"/>
    <w:rsid w:val="002D71AC"/>
    <w:rsid w:val="002D72A1"/>
    <w:rsid w:val="002E275B"/>
    <w:rsid w:val="002E2814"/>
    <w:rsid w:val="002E3B6F"/>
    <w:rsid w:val="002E4D35"/>
    <w:rsid w:val="002E59D3"/>
    <w:rsid w:val="002E7F76"/>
    <w:rsid w:val="002F13F8"/>
    <w:rsid w:val="002F2605"/>
    <w:rsid w:val="002F3CEA"/>
    <w:rsid w:val="002F499E"/>
    <w:rsid w:val="002F6A45"/>
    <w:rsid w:val="002F701E"/>
    <w:rsid w:val="00300578"/>
    <w:rsid w:val="0030139A"/>
    <w:rsid w:val="00302130"/>
    <w:rsid w:val="00304447"/>
    <w:rsid w:val="00305E1C"/>
    <w:rsid w:val="00306B5C"/>
    <w:rsid w:val="00306EE5"/>
    <w:rsid w:val="0030730B"/>
    <w:rsid w:val="003073CA"/>
    <w:rsid w:val="00307A10"/>
    <w:rsid w:val="00307BC5"/>
    <w:rsid w:val="0031032A"/>
    <w:rsid w:val="00310532"/>
    <w:rsid w:val="00310D21"/>
    <w:rsid w:val="00310FF8"/>
    <w:rsid w:val="003110C0"/>
    <w:rsid w:val="003133F0"/>
    <w:rsid w:val="0031484A"/>
    <w:rsid w:val="003152D7"/>
    <w:rsid w:val="00317185"/>
    <w:rsid w:val="003202F5"/>
    <w:rsid w:val="003209C1"/>
    <w:rsid w:val="003209C4"/>
    <w:rsid w:val="003227F2"/>
    <w:rsid w:val="003238FA"/>
    <w:rsid w:val="00325664"/>
    <w:rsid w:val="00325C01"/>
    <w:rsid w:val="00326FDC"/>
    <w:rsid w:val="0033029F"/>
    <w:rsid w:val="00330359"/>
    <w:rsid w:val="00332649"/>
    <w:rsid w:val="003327B1"/>
    <w:rsid w:val="00332F43"/>
    <w:rsid w:val="003331C8"/>
    <w:rsid w:val="00334828"/>
    <w:rsid w:val="003356CD"/>
    <w:rsid w:val="003356F2"/>
    <w:rsid w:val="00337217"/>
    <w:rsid w:val="00340A4D"/>
    <w:rsid w:val="00340AFB"/>
    <w:rsid w:val="0034162A"/>
    <w:rsid w:val="0034184A"/>
    <w:rsid w:val="003419E4"/>
    <w:rsid w:val="00343473"/>
    <w:rsid w:val="003471CF"/>
    <w:rsid w:val="00347C7C"/>
    <w:rsid w:val="003524EE"/>
    <w:rsid w:val="00352BEA"/>
    <w:rsid w:val="00353B55"/>
    <w:rsid w:val="003626FF"/>
    <w:rsid w:val="00364468"/>
    <w:rsid w:val="00371B28"/>
    <w:rsid w:val="00372A1D"/>
    <w:rsid w:val="00374AEC"/>
    <w:rsid w:val="00374EAB"/>
    <w:rsid w:val="00375169"/>
    <w:rsid w:val="00376237"/>
    <w:rsid w:val="003769F2"/>
    <w:rsid w:val="00380075"/>
    <w:rsid w:val="00380761"/>
    <w:rsid w:val="00384794"/>
    <w:rsid w:val="00386DCE"/>
    <w:rsid w:val="00387F76"/>
    <w:rsid w:val="003904FF"/>
    <w:rsid w:val="003947FF"/>
    <w:rsid w:val="00394D72"/>
    <w:rsid w:val="00395899"/>
    <w:rsid w:val="003978FE"/>
    <w:rsid w:val="00397B26"/>
    <w:rsid w:val="00397C13"/>
    <w:rsid w:val="00397E6F"/>
    <w:rsid w:val="003A5532"/>
    <w:rsid w:val="003A580A"/>
    <w:rsid w:val="003A68D9"/>
    <w:rsid w:val="003A6FF3"/>
    <w:rsid w:val="003B13DD"/>
    <w:rsid w:val="003B43ED"/>
    <w:rsid w:val="003B7C79"/>
    <w:rsid w:val="003C0C7E"/>
    <w:rsid w:val="003C1929"/>
    <w:rsid w:val="003C1A81"/>
    <w:rsid w:val="003C4245"/>
    <w:rsid w:val="003C4338"/>
    <w:rsid w:val="003C5938"/>
    <w:rsid w:val="003C713C"/>
    <w:rsid w:val="003D0BDF"/>
    <w:rsid w:val="003D14D5"/>
    <w:rsid w:val="003D17CC"/>
    <w:rsid w:val="003D1B20"/>
    <w:rsid w:val="003D465F"/>
    <w:rsid w:val="003D54EE"/>
    <w:rsid w:val="003D581C"/>
    <w:rsid w:val="003D605C"/>
    <w:rsid w:val="003D6B41"/>
    <w:rsid w:val="003E030F"/>
    <w:rsid w:val="003E1398"/>
    <w:rsid w:val="003E462D"/>
    <w:rsid w:val="003E5257"/>
    <w:rsid w:val="003F10B9"/>
    <w:rsid w:val="003F1275"/>
    <w:rsid w:val="003F20E2"/>
    <w:rsid w:val="003F39BD"/>
    <w:rsid w:val="003F5629"/>
    <w:rsid w:val="003F7083"/>
    <w:rsid w:val="003F708D"/>
    <w:rsid w:val="00401250"/>
    <w:rsid w:val="00402B0A"/>
    <w:rsid w:val="00403305"/>
    <w:rsid w:val="00403FF6"/>
    <w:rsid w:val="004125F5"/>
    <w:rsid w:val="00413771"/>
    <w:rsid w:val="004137CE"/>
    <w:rsid w:val="00414E00"/>
    <w:rsid w:val="0041775C"/>
    <w:rsid w:val="00421109"/>
    <w:rsid w:val="00424B9F"/>
    <w:rsid w:val="00427D1A"/>
    <w:rsid w:val="00431438"/>
    <w:rsid w:val="004315C5"/>
    <w:rsid w:val="00432371"/>
    <w:rsid w:val="00432C15"/>
    <w:rsid w:val="00433496"/>
    <w:rsid w:val="00435C23"/>
    <w:rsid w:val="00435EA4"/>
    <w:rsid w:val="004405BB"/>
    <w:rsid w:val="00441126"/>
    <w:rsid w:val="0044153B"/>
    <w:rsid w:val="004437FD"/>
    <w:rsid w:val="004459B4"/>
    <w:rsid w:val="00446588"/>
    <w:rsid w:val="00446C9B"/>
    <w:rsid w:val="00447A91"/>
    <w:rsid w:val="00450265"/>
    <w:rsid w:val="0045232C"/>
    <w:rsid w:val="00453D76"/>
    <w:rsid w:val="00453FF9"/>
    <w:rsid w:val="00456104"/>
    <w:rsid w:val="0046089D"/>
    <w:rsid w:val="00462502"/>
    <w:rsid w:val="004643E4"/>
    <w:rsid w:val="00464EEE"/>
    <w:rsid w:val="00465D40"/>
    <w:rsid w:val="0047411C"/>
    <w:rsid w:val="00475058"/>
    <w:rsid w:val="00475534"/>
    <w:rsid w:val="00475E77"/>
    <w:rsid w:val="004807E2"/>
    <w:rsid w:val="00484E2D"/>
    <w:rsid w:val="00485D4F"/>
    <w:rsid w:val="00485EE3"/>
    <w:rsid w:val="00486081"/>
    <w:rsid w:val="004906E6"/>
    <w:rsid w:val="0049326C"/>
    <w:rsid w:val="00493970"/>
    <w:rsid w:val="00494006"/>
    <w:rsid w:val="00495D93"/>
    <w:rsid w:val="004A086C"/>
    <w:rsid w:val="004A0F9C"/>
    <w:rsid w:val="004A1150"/>
    <w:rsid w:val="004A21CA"/>
    <w:rsid w:val="004A2C96"/>
    <w:rsid w:val="004A46E9"/>
    <w:rsid w:val="004A4844"/>
    <w:rsid w:val="004A4E11"/>
    <w:rsid w:val="004A59D5"/>
    <w:rsid w:val="004A639B"/>
    <w:rsid w:val="004A64EF"/>
    <w:rsid w:val="004A75E6"/>
    <w:rsid w:val="004A7664"/>
    <w:rsid w:val="004A7B12"/>
    <w:rsid w:val="004A7E78"/>
    <w:rsid w:val="004B1498"/>
    <w:rsid w:val="004B472C"/>
    <w:rsid w:val="004C0E3C"/>
    <w:rsid w:val="004C163C"/>
    <w:rsid w:val="004C4D95"/>
    <w:rsid w:val="004C514A"/>
    <w:rsid w:val="004C5181"/>
    <w:rsid w:val="004C5F1D"/>
    <w:rsid w:val="004C7117"/>
    <w:rsid w:val="004C741F"/>
    <w:rsid w:val="004D0D98"/>
    <w:rsid w:val="004D0F24"/>
    <w:rsid w:val="004D28D5"/>
    <w:rsid w:val="004D2C7C"/>
    <w:rsid w:val="004D321E"/>
    <w:rsid w:val="004D3D01"/>
    <w:rsid w:val="004D7AD3"/>
    <w:rsid w:val="004E03E2"/>
    <w:rsid w:val="004E07BB"/>
    <w:rsid w:val="004E0D49"/>
    <w:rsid w:val="004E2C80"/>
    <w:rsid w:val="004E5FED"/>
    <w:rsid w:val="004E657E"/>
    <w:rsid w:val="004E78AE"/>
    <w:rsid w:val="004F11DA"/>
    <w:rsid w:val="004F17BF"/>
    <w:rsid w:val="004F1CD8"/>
    <w:rsid w:val="004F260B"/>
    <w:rsid w:val="004F2C4C"/>
    <w:rsid w:val="004F3AE9"/>
    <w:rsid w:val="004F4901"/>
    <w:rsid w:val="004F5562"/>
    <w:rsid w:val="004F63E8"/>
    <w:rsid w:val="004F7AB9"/>
    <w:rsid w:val="00500524"/>
    <w:rsid w:val="00500B5D"/>
    <w:rsid w:val="00502DA6"/>
    <w:rsid w:val="005040FA"/>
    <w:rsid w:val="005050C2"/>
    <w:rsid w:val="00505ABD"/>
    <w:rsid w:val="00507458"/>
    <w:rsid w:val="005106CB"/>
    <w:rsid w:val="005107DF"/>
    <w:rsid w:val="005118FA"/>
    <w:rsid w:val="00512EBE"/>
    <w:rsid w:val="005176C0"/>
    <w:rsid w:val="0051772F"/>
    <w:rsid w:val="005179F9"/>
    <w:rsid w:val="00520D35"/>
    <w:rsid w:val="00521495"/>
    <w:rsid w:val="00521956"/>
    <w:rsid w:val="00522132"/>
    <w:rsid w:val="00522967"/>
    <w:rsid w:val="00522E94"/>
    <w:rsid w:val="00527181"/>
    <w:rsid w:val="005300AD"/>
    <w:rsid w:val="00530B3A"/>
    <w:rsid w:val="005374BC"/>
    <w:rsid w:val="00540373"/>
    <w:rsid w:val="00540AD4"/>
    <w:rsid w:val="00541925"/>
    <w:rsid w:val="00541AE1"/>
    <w:rsid w:val="00543B30"/>
    <w:rsid w:val="00547039"/>
    <w:rsid w:val="00553318"/>
    <w:rsid w:val="005556E3"/>
    <w:rsid w:val="0055645E"/>
    <w:rsid w:val="0055715B"/>
    <w:rsid w:val="00560AC0"/>
    <w:rsid w:val="00560C75"/>
    <w:rsid w:val="00561210"/>
    <w:rsid w:val="0056224D"/>
    <w:rsid w:val="0056315C"/>
    <w:rsid w:val="00564E59"/>
    <w:rsid w:val="005669E1"/>
    <w:rsid w:val="00567998"/>
    <w:rsid w:val="0057362E"/>
    <w:rsid w:val="0057642E"/>
    <w:rsid w:val="00577CD5"/>
    <w:rsid w:val="00581DE9"/>
    <w:rsid w:val="005834AD"/>
    <w:rsid w:val="00584BD4"/>
    <w:rsid w:val="005856E1"/>
    <w:rsid w:val="005903B6"/>
    <w:rsid w:val="00591B94"/>
    <w:rsid w:val="00592617"/>
    <w:rsid w:val="0059473F"/>
    <w:rsid w:val="00595AC7"/>
    <w:rsid w:val="00596344"/>
    <w:rsid w:val="00596747"/>
    <w:rsid w:val="00596C23"/>
    <w:rsid w:val="005975F2"/>
    <w:rsid w:val="005A1519"/>
    <w:rsid w:val="005A1616"/>
    <w:rsid w:val="005A292C"/>
    <w:rsid w:val="005A2E46"/>
    <w:rsid w:val="005A37B5"/>
    <w:rsid w:val="005A435C"/>
    <w:rsid w:val="005A690F"/>
    <w:rsid w:val="005B088A"/>
    <w:rsid w:val="005B1C65"/>
    <w:rsid w:val="005B217E"/>
    <w:rsid w:val="005B47AE"/>
    <w:rsid w:val="005B4B19"/>
    <w:rsid w:val="005B7B10"/>
    <w:rsid w:val="005C07A5"/>
    <w:rsid w:val="005C0F63"/>
    <w:rsid w:val="005C1D09"/>
    <w:rsid w:val="005C1D47"/>
    <w:rsid w:val="005C3E68"/>
    <w:rsid w:val="005C575F"/>
    <w:rsid w:val="005C5C46"/>
    <w:rsid w:val="005D15AA"/>
    <w:rsid w:val="005D1A26"/>
    <w:rsid w:val="005D1E0F"/>
    <w:rsid w:val="005D336D"/>
    <w:rsid w:val="005D5B3A"/>
    <w:rsid w:val="005D6E1C"/>
    <w:rsid w:val="005E3180"/>
    <w:rsid w:val="005E47A7"/>
    <w:rsid w:val="005E4F67"/>
    <w:rsid w:val="005E75E6"/>
    <w:rsid w:val="005F01D5"/>
    <w:rsid w:val="005F21EC"/>
    <w:rsid w:val="005F28F1"/>
    <w:rsid w:val="005F550D"/>
    <w:rsid w:val="005F63B2"/>
    <w:rsid w:val="005F75CF"/>
    <w:rsid w:val="00601DFE"/>
    <w:rsid w:val="00606662"/>
    <w:rsid w:val="00615385"/>
    <w:rsid w:val="006158F3"/>
    <w:rsid w:val="00615D02"/>
    <w:rsid w:val="00616A5C"/>
    <w:rsid w:val="006208A6"/>
    <w:rsid w:val="006242DD"/>
    <w:rsid w:val="006244BF"/>
    <w:rsid w:val="00625A5B"/>
    <w:rsid w:val="00625ED4"/>
    <w:rsid w:val="00626B91"/>
    <w:rsid w:val="00626B9A"/>
    <w:rsid w:val="00627DAF"/>
    <w:rsid w:val="0063192E"/>
    <w:rsid w:val="006337CD"/>
    <w:rsid w:val="0063434A"/>
    <w:rsid w:val="00635656"/>
    <w:rsid w:val="00635D1D"/>
    <w:rsid w:val="00637B5E"/>
    <w:rsid w:val="00640F01"/>
    <w:rsid w:val="00641FCD"/>
    <w:rsid w:val="006423BA"/>
    <w:rsid w:val="0064246F"/>
    <w:rsid w:val="0064416F"/>
    <w:rsid w:val="00645E83"/>
    <w:rsid w:val="006460D1"/>
    <w:rsid w:val="006469DE"/>
    <w:rsid w:val="0064759A"/>
    <w:rsid w:val="00647719"/>
    <w:rsid w:val="00650214"/>
    <w:rsid w:val="006557DE"/>
    <w:rsid w:val="006575AA"/>
    <w:rsid w:val="00660BD0"/>
    <w:rsid w:val="00661EF6"/>
    <w:rsid w:val="00661F84"/>
    <w:rsid w:val="00667F81"/>
    <w:rsid w:val="006738CF"/>
    <w:rsid w:val="00676BA9"/>
    <w:rsid w:val="006806E6"/>
    <w:rsid w:val="00680E8D"/>
    <w:rsid w:val="0068401C"/>
    <w:rsid w:val="00684B97"/>
    <w:rsid w:val="00685222"/>
    <w:rsid w:val="00685B2B"/>
    <w:rsid w:val="00691665"/>
    <w:rsid w:val="00692EC0"/>
    <w:rsid w:val="00695CDF"/>
    <w:rsid w:val="00696C40"/>
    <w:rsid w:val="006A1E1A"/>
    <w:rsid w:val="006A28C6"/>
    <w:rsid w:val="006A2ECF"/>
    <w:rsid w:val="006A336D"/>
    <w:rsid w:val="006A4D27"/>
    <w:rsid w:val="006A62D7"/>
    <w:rsid w:val="006A6434"/>
    <w:rsid w:val="006B0769"/>
    <w:rsid w:val="006B09FF"/>
    <w:rsid w:val="006B1013"/>
    <w:rsid w:val="006B1CCF"/>
    <w:rsid w:val="006B3558"/>
    <w:rsid w:val="006B45FC"/>
    <w:rsid w:val="006B5DB4"/>
    <w:rsid w:val="006B67E0"/>
    <w:rsid w:val="006B7E2F"/>
    <w:rsid w:val="006C51F0"/>
    <w:rsid w:val="006C5F2F"/>
    <w:rsid w:val="006D07EE"/>
    <w:rsid w:val="006D15C0"/>
    <w:rsid w:val="006D33FA"/>
    <w:rsid w:val="006D35FD"/>
    <w:rsid w:val="006D3A61"/>
    <w:rsid w:val="006D41F0"/>
    <w:rsid w:val="006D429C"/>
    <w:rsid w:val="006D75D5"/>
    <w:rsid w:val="006D7613"/>
    <w:rsid w:val="006D7AC8"/>
    <w:rsid w:val="006E2733"/>
    <w:rsid w:val="006E4E68"/>
    <w:rsid w:val="006E4F7D"/>
    <w:rsid w:val="006E536C"/>
    <w:rsid w:val="006E7A53"/>
    <w:rsid w:val="006E7DA0"/>
    <w:rsid w:val="006F187B"/>
    <w:rsid w:val="006F1B2E"/>
    <w:rsid w:val="006F1B57"/>
    <w:rsid w:val="006F1DC2"/>
    <w:rsid w:val="006F1E03"/>
    <w:rsid w:val="006F488C"/>
    <w:rsid w:val="006F56B1"/>
    <w:rsid w:val="006F571A"/>
    <w:rsid w:val="007009D8"/>
    <w:rsid w:val="00701111"/>
    <w:rsid w:val="0070111A"/>
    <w:rsid w:val="00701BC4"/>
    <w:rsid w:val="007025BA"/>
    <w:rsid w:val="007114D5"/>
    <w:rsid w:val="00711A6A"/>
    <w:rsid w:val="00712ECE"/>
    <w:rsid w:val="00716E2B"/>
    <w:rsid w:val="00720DB9"/>
    <w:rsid w:val="00722488"/>
    <w:rsid w:val="007231C3"/>
    <w:rsid w:val="00723CAA"/>
    <w:rsid w:val="00724656"/>
    <w:rsid w:val="00725D4F"/>
    <w:rsid w:val="00727527"/>
    <w:rsid w:val="00731D0E"/>
    <w:rsid w:val="007323B5"/>
    <w:rsid w:val="0073245D"/>
    <w:rsid w:val="00732F46"/>
    <w:rsid w:val="00733461"/>
    <w:rsid w:val="007338F0"/>
    <w:rsid w:val="00733C78"/>
    <w:rsid w:val="007348B7"/>
    <w:rsid w:val="007348E5"/>
    <w:rsid w:val="00734C86"/>
    <w:rsid w:val="0073638A"/>
    <w:rsid w:val="0073678B"/>
    <w:rsid w:val="00740497"/>
    <w:rsid w:val="0074147C"/>
    <w:rsid w:val="00741539"/>
    <w:rsid w:val="00741ED2"/>
    <w:rsid w:val="00743786"/>
    <w:rsid w:val="00746FC9"/>
    <w:rsid w:val="0074794E"/>
    <w:rsid w:val="00750AF5"/>
    <w:rsid w:val="0075255E"/>
    <w:rsid w:val="00755861"/>
    <w:rsid w:val="007569EE"/>
    <w:rsid w:val="00757CBB"/>
    <w:rsid w:val="00761A36"/>
    <w:rsid w:val="00762596"/>
    <w:rsid w:val="007636B4"/>
    <w:rsid w:val="00763C26"/>
    <w:rsid w:val="00764585"/>
    <w:rsid w:val="0076622C"/>
    <w:rsid w:val="007708B1"/>
    <w:rsid w:val="007713E3"/>
    <w:rsid w:val="007726B4"/>
    <w:rsid w:val="00773BC6"/>
    <w:rsid w:val="007752F0"/>
    <w:rsid w:val="007806EA"/>
    <w:rsid w:val="00782A8B"/>
    <w:rsid w:val="00784DF7"/>
    <w:rsid w:val="007866D4"/>
    <w:rsid w:val="00790AA7"/>
    <w:rsid w:val="00791EE8"/>
    <w:rsid w:val="00792CAE"/>
    <w:rsid w:val="00793AC8"/>
    <w:rsid w:val="007941CD"/>
    <w:rsid w:val="00796E2C"/>
    <w:rsid w:val="007A0BD6"/>
    <w:rsid w:val="007A10B3"/>
    <w:rsid w:val="007A191E"/>
    <w:rsid w:val="007A4280"/>
    <w:rsid w:val="007A5790"/>
    <w:rsid w:val="007A62CE"/>
    <w:rsid w:val="007B0549"/>
    <w:rsid w:val="007B401B"/>
    <w:rsid w:val="007B4612"/>
    <w:rsid w:val="007C064F"/>
    <w:rsid w:val="007C0F14"/>
    <w:rsid w:val="007C103C"/>
    <w:rsid w:val="007C2549"/>
    <w:rsid w:val="007C25CD"/>
    <w:rsid w:val="007C3108"/>
    <w:rsid w:val="007C398D"/>
    <w:rsid w:val="007C4CC6"/>
    <w:rsid w:val="007C4F61"/>
    <w:rsid w:val="007C730C"/>
    <w:rsid w:val="007D5B7A"/>
    <w:rsid w:val="007D689A"/>
    <w:rsid w:val="007D6F94"/>
    <w:rsid w:val="007D78FD"/>
    <w:rsid w:val="007E1373"/>
    <w:rsid w:val="007E1798"/>
    <w:rsid w:val="007E1AF1"/>
    <w:rsid w:val="007E21CC"/>
    <w:rsid w:val="007E2542"/>
    <w:rsid w:val="007E4204"/>
    <w:rsid w:val="007E4802"/>
    <w:rsid w:val="007F1AED"/>
    <w:rsid w:val="007F2040"/>
    <w:rsid w:val="007F214A"/>
    <w:rsid w:val="007F222D"/>
    <w:rsid w:val="007F32E2"/>
    <w:rsid w:val="007F36E4"/>
    <w:rsid w:val="007F3776"/>
    <w:rsid w:val="007F500D"/>
    <w:rsid w:val="007F7459"/>
    <w:rsid w:val="007F7623"/>
    <w:rsid w:val="00800897"/>
    <w:rsid w:val="0080237D"/>
    <w:rsid w:val="00803C7B"/>
    <w:rsid w:val="008062C2"/>
    <w:rsid w:val="008065E4"/>
    <w:rsid w:val="00806FFD"/>
    <w:rsid w:val="008072A4"/>
    <w:rsid w:val="008133AD"/>
    <w:rsid w:val="008141C6"/>
    <w:rsid w:val="00815AD2"/>
    <w:rsid w:val="00816E85"/>
    <w:rsid w:val="00817854"/>
    <w:rsid w:val="00821043"/>
    <w:rsid w:val="00821CA0"/>
    <w:rsid w:val="00822610"/>
    <w:rsid w:val="00823DA1"/>
    <w:rsid w:val="008246F5"/>
    <w:rsid w:val="0082474D"/>
    <w:rsid w:val="00824D5C"/>
    <w:rsid w:val="00827DB2"/>
    <w:rsid w:val="00831549"/>
    <w:rsid w:val="00834493"/>
    <w:rsid w:val="00834956"/>
    <w:rsid w:val="00834B1C"/>
    <w:rsid w:val="008356BD"/>
    <w:rsid w:val="00836DCF"/>
    <w:rsid w:val="00842D47"/>
    <w:rsid w:val="008448E9"/>
    <w:rsid w:val="00844BDF"/>
    <w:rsid w:val="00846C25"/>
    <w:rsid w:val="0084774D"/>
    <w:rsid w:val="0085073E"/>
    <w:rsid w:val="00850C43"/>
    <w:rsid w:val="00851DB2"/>
    <w:rsid w:val="00852AA6"/>
    <w:rsid w:val="00852FE8"/>
    <w:rsid w:val="00853AD8"/>
    <w:rsid w:val="00860524"/>
    <w:rsid w:val="00860CD1"/>
    <w:rsid w:val="008628B3"/>
    <w:rsid w:val="008638BA"/>
    <w:rsid w:val="00864055"/>
    <w:rsid w:val="00865686"/>
    <w:rsid w:val="00866A0B"/>
    <w:rsid w:val="00866B3F"/>
    <w:rsid w:val="008714AC"/>
    <w:rsid w:val="00873283"/>
    <w:rsid w:val="00874683"/>
    <w:rsid w:val="00882477"/>
    <w:rsid w:val="008826E6"/>
    <w:rsid w:val="00882D8D"/>
    <w:rsid w:val="008834C1"/>
    <w:rsid w:val="00886C5F"/>
    <w:rsid w:val="00896794"/>
    <w:rsid w:val="00897837"/>
    <w:rsid w:val="008A189B"/>
    <w:rsid w:val="008A3EBD"/>
    <w:rsid w:val="008A64F7"/>
    <w:rsid w:val="008A6645"/>
    <w:rsid w:val="008A74E2"/>
    <w:rsid w:val="008A7786"/>
    <w:rsid w:val="008A78A7"/>
    <w:rsid w:val="008B11F2"/>
    <w:rsid w:val="008B32F6"/>
    <w:rsid w:val="008B4FB4"/>
    <w:rsid w:val="008B57A9"/>
    <w:rsid w:val="008B5A7C"/>
    <w:rsid w:val="008B6949"/>
    <w:rsid w:val="008B7A5B"/>
    <w:rsid w:val="008C08CD"/>
    <w:rsid w:val="008C1E3C"/>
    <w:rsid w:val="008C4B35"/>
    <w:rsid w:val="008C4F40"/>
    <w:rsid w:val="008D7B1E"/>
    <w:rsid w:val="008E0CC9"/>
    <w:rsid w:val="008E1357"/>
    <w:rsid w:val="008E15FB"/>
    <w:rsid w:val="008E5F26"/>
    <w:rsid w:val="008E66EE"/>
    <w:rsid w:val="008F0D21"/>
    <w:rsid w:val="008F0E2B"/>
    <w:rsid w:val="008F16E1"/>
    <w:rsid w:val="008F3CED"/>
    <w:rsid w:val="008F4F31"/>
    <w:rsid w:val="008F655D"/>
    <w:rsid w:val="00900D95"/>
    <w:rsid w:val="009017B7"/>
    <w:rsid w:val="00901B61"/>
    <w:rsid w:val="00903143"/>
    <w:rsid w:val="00903AE6"/>
    <w:rsid w:val="00904971"/>
    <w:rsid w:val="00905988"/>
    <w:rsid w:val="00906F39"/>
    <w:rsid w:val="009105A0"/>
    <w:rsid w:val="009130CC"/>
    <w:rsid w:val="00913D3A"/>
    <w:rsid w:val="00913F81"/>
    <w:rsid w:val="00914FE7"/>
    <w:rsid w:val="00916660"/>
    <w:rsid w:val="00917924"/>
    <w:rsid w:val="00922219"/>
    <w:rsid w:val="0092324B"/>
    <w:rsid w:val="009240E0"/>
    <w:rsid w:val="00924963"/>
    <w:rsid w:val="00924ABF"/>
    <w:rsid w:val="00924B53"/>
    <w:rsid w:val="0092544A"/>
    <w:rsid w:val="009258E6"/>
    <w:rsid w:val="009309F6"/>
    <w:rsid w:val="00931833"/>
    <w:rsid w:val="00933DE5"/>
    <w:rsid w:val="009356CF"/>
    <w:rsid w:val="00937C77"/>
    <w:rsid w:val="009405EC"/>
    <w:rsid w:val="009421BF"/>
    <w:rsid w:val="0094419B"/>
    <w:rsid w:val="00944EAE"/>
    <w:rsid w:val="00945856"/>
    <w:rsid w:val="00947C8F"/>
    <w:rsid w:val="00950DE8"/>
    <w:rsid w:val="00951297"/>
    <w:rsid w:val="009529E4"/>
    <w:rsid w:val="009536E1"/>
    <w:rsid w:val="00953EE0"/>
    <w:rsid w:val="00955027"/>
    <w:rsid w:val="00955B05"/>
    <w:rsid w:val="00956FA6"/>
    <w:rsid w:val="00960838"/>
    <w:rsid w:val="00961DBC"/>
    <w:rsid w:val="009620D8"/>
    <w:rsid w:val="00962D12"/>
    <w:rsid w:val="00962F3C"/>
    <w:rsid w:val="00966136"/>
    <w:rsid w:val="0096635A"/>
    <w:rsid w:val="009673F8"/>
    <w:rsid w:val="0097007B"/>
    <w:rsid w:val="00970186"/>
    <w:rsid w:val="009710BC"/>
    <w:rsid w:val="00972AEE"/>
    <w:rsid w:val="009771F8"/>
    <w:rsid w:val="0098140B"/>
    <w:rsid w:val="009817B2"/>
    <w:rsid w:val="00981BB5"/>
    <w:rsid w:val="009821EA"/>
    <w:rsid w:val="00982D7D"/>
    <w:rsid w:val="00984991"/>
    <w:rsid w:val="0098633C"/>
    <w:rsid w:val="009874D2"/>
    <w:rsid w:val="009879B6"/>
    <w:rsid w:val="009902CC"/>
    <w:rsid w:val="0099138A"/>
    <w:rsid w:val="009913AF"/>
    <w:rsid w:val="00991D8D"/>
    <w:rsid w:val="00992CCF"/>
    <w:rsid w:val="009949A2"/>
    <w:rsid w:val="00997BCF"/>
    <w:rsid w:val="009A050C"/>
    <w:rsid w:val="009A0EA5"/>
    <w:rsid w:val="009A1B4F"/>
    <w:rsid w:val="009A2B8E"/>
    <w:rsid w:val="009A3818"/>
    <w:rsid w:val="009A4ED5"/>
    <w:rsid w:val="009A54CC"/>
    <w:rsid w:val="009A6602"/>
    <w:rsid w:val="009A69EE"/>
    <w:rsid w:val="009A767D"/>
    <w:rsid w:val="009B36D2"/>
    <w:rsid w:val="009B409E"/>
    <w:rsid w:val="009C1BCE"/>
    <w:rsid w:val="009C263E"/>
    <w:rsid w:val="009C59E2"/>
    <w:rsid w:val="009C725A"/>
    <w:rsid w:val="009D046F"/>
    <w:rsid w:val="009D08CF"/>
    <w:rsid w:val="009D4012"/>
    <w:rsid w:val="009D489D"/>
    <w:rsid w:val="009D55A1"/>
    <w:rsid w:val="009D5EAD"/>
    <w:rsid w:val="009E042B"/>
    <w:rsid w:val="009E4BE8"/>
    <w:rsid w:val="009E5EE0"/>
    <w:rsid w:val="009E74ED"/>
    <w:rsid w:val="009F0F43"/>
    <w:rsid w:val="009F1AD9"/>
    <w:rsid w:val="009F201B"/>
    <w:rsid w:val="009F35F8"/>
    <w:rsid w:val="009F37B8"/>
    <w:rsid w:val="009F3FE6"/>
    <w:rsid w:val="00A00215"/>
    <w:rsid w:val="00A017B1"/>
    <w:rsid w:val="00A03872"/>
    <w:rsid w:val="00A07581"/>
    <w:rsid w:val="00A07661"/>
    <w:rsid w:val="00A12C78"/>
    <w:rsid w:val="00A13A7B"/>
    <w:rsid w:val="00A13DD5"/>
    <w:rsid w:val="00A143DF"/>
    <w:rsid w:val="00A166BD"/>
    <w:rsid w:val="00A17781"/>
    <w:rsid w:val="00A21339"/>
    <w:rsid w:val="00A21379"/>
    <w:rsid w:val="00A216B5"/>
    <w:rsid w:val="00A23A8B"/>
    <w:rsid w:val="00A241CF"/>
    <w:rsid w:val="00A241FB"/>
    <w:rsid w:val="00A249B0"/>
    <w:rsid w:val="00A249B9"/>
    <w:rsid w:val="00A2557B"/>
    <w:rsid w:val="00A269CB"/>
    <w:rsid w:val="00A26A2E"/>
    <w:rsid w:val="00A26B4E"/>
    <w:rsid w:val="00A32580"/>
    <w:rsid w:val="00A327C9"/>
    <w:rsid w:val="00A3384C"/>
    <w:rsid w:val="00A34457"/>
    <w:rsid w:val="00A349C3"/>
    <w:rsid w:val="00A34AE7"/>
    <w:rsid w:val="00A40155"/>
    <w:rsid w:val="00A40217"/>
    <w:rsid w:val="00A40C0C"/>
    <w:rsid w:val="00A43A97"/>
    <w:rsid w:val="00A44A94"/>
    <w:rsid w:val="00A44F13"/>
    <w:rsid w:val="00A4531F"/>
    <w:rsid w:val="00A4582D"/>
    <w:rsid w:val="00A46B87"/>
    <w:rsid w:val="00A474D6"/>
    <w:rsid w:val="00A52280"/>
    <w:rsid w:val="00A54F3F"/>
    <w:rsid w:val="00A55B70"/>
    <w:rsid w:val="00A61CB9"/>
    <w:rsid w:val="00A62139"/>
    <w:rsid w:val="00A625C1"/>
    <w:rsid w:val="00A63037"/>
    <w:rsid w:val="00A709F4"/>
    <w:rsid w:val="00A70D12"/>
    <w:rsid w:val="00A72E12"/>
    <w:rsid w:val="00A7433E"/>
    <w:rsid w:val="00A743DB"/>
    <w:rsid w:val="00A817AA"/>
    <w:rsid w:val="00A82278"/>
    <w:rsid w:val="00A825E9"/>
    <w:rsid w:val="00A82D09"/>
    <w:rsid w:val="00A83FBD"/>
    <w:rsid w:val="00A85E77"/>
    <w:rsid w:val="00A86165"/>
    <w:rsid w:val="00A8625D"/>
    <w:rsid w:val="00A900AA"/>
    <w:rsid w:val="00A90B14"/>
    <w:rsid w:val="00A91059"/>
    <w:rsid w:val="00A92DE1"/>
    <w:rsid w:val="00A94FA7"/>
    <w:rsid w:val="00A96EBC"/>
    <w:rsid w:val="00A9747A"/>
    <w:rsid w:val="00A97AB8"/>
    <w:rsid w:val="00AA251B"/>
    <w:rsid w:val="00AA2548"/>
    <w:rsid w:val="00AA3FF7"/>
    <w:rsid w:val="00AA53D8"/>
    <w:rsid w:val="00AA6291"/>
    <w:rsid w:val="00AA7C46"/>
    <w:rsid w:val="00AB115E"/>
    <w:rsid w:val="00AB12AE"/>
    <w:rsid w:val="00AB3AD7"/>
    <w:rsid w:val="00AB7264"/>
    <w:rsid w:val="00AB7BE7"/>
    <w:rsid w:val="00AC1717"/>
    <w:rsid w:val="00AC200A"/>
    <w:rsid w:val="00AC2C7C"/>
    <w:rsid w:val="00AC45C4"/>
    <w:rsid w:val="00AC4A9A"/>
    <w:rsid w:val="00AD0245"/>
    <w:rsid w:val="00AD03AD"/>
    <w:rsid w:val="00AD4235"/>
    <w:rsid w:val="00AD4858"/>
    <w:rsid w:val="00AD48AD"/>
    <w:rsid w:val="00AD62D4"/>
    <w:rsid w:val="00AD7528"/>
    <w:rsid w:val="00AD7B95"/>
    <w:rsid w:val="00AD7C01"/>
    <w:rsid w:val="00AD7DB2"/>
    <w:rsid w:val="00AE1DEF"/>
    <w:rsid w:val="00AE2497"/>
    <w:rsid w:val="00AE3151"/>
    <w:rsid w:val="00AE3254"/>
    <w:rsid w:val="00AE4D14"/>
    <w:rsid w:val="00AE4E87"/>
    <w:rsid w:val="00AE6E44"/>
    <w:rsid w:val="00AE7791"/>
    <w:rsid w:val="00AE78E3"/>
    <w:rsid w:val="00AF1F4C"/>
    <w:rsid w:val="00AF23A4"/>
    <w:rsid w:val="00AF28CA"/>
    <w:rsid w:val="00AF3253"/>
    <w:rsid w:val="00AF3C81"/>
    <w:rsid w:val="00AF6164"/>
    <w:rsid w:val="00AF6541"/>
    <w:rsid w:val="00AF6DF7"/>
    <w:rsid w:val="00AF7C12"/>
    <w:rsid w:val="00B00746"/>
    <w:rsid w:val="00B01517"/>
    <w:rsid w:val="00B028E2"/>
    <w:rsid w:val="00B05F0F"/>
    <w:rsid w:val="00B069EB"/>
    <w:rsid w:val="00B129FD"/>
    <w:rsid w:val="00B14329"/>
    <w:rsid w:val="00B14426"/>
    <w:rsid w:val="00B15B90"/>
    <w:rsid w:val="00B16706"/>
    <w:rsid w:val="00B20A2C"/>
    <w:rsid w:val="00B20E6E"/>
    <w:rsid w:val="00B23AD0"/>
    <w:rsid w:val="00B2401F"/>
    <w:rsid w:val="00B265EE"/>
    <w:rsid w:val="00B26CED"/>
    <w:rsid w:val="00B27DEB"/>
    <w:rsid w:val="00B31189"/>
    <w:rsid w:val="00B31FB5"/>
    <w:rsid w:val="00B32259"/>
    <w:rsid w:val="00B3257E"/>
    <w:rsid w:val="00B3422C"/>
    <w:rsid w:val="00B37BA4"/>
    <w:rsid w:val="00B4099A"/>
    <w:rsid w:val="00B40F39"/>
    <w:rsid w:val="00B4314A"/>
    <w:rsid w:val="00B4319F"/>
    <w:rsid w:val="00B448D8"/>
    <w:rsid w:val="00B457C9"/>
    <w:rsid w:val="00B5007B"/>
    <w:rsid w:val="00B50C50"/>
    <w:rsid w:val="00B50D95"/>
    <w:rsid w:val="00B51339"/>
    <w:rsid w:val="00B54130"/>
    <w:rsid w:val="00B61D74"/>
    <w:rsid w:val="00B62821"/>
    <w:rsid w:val="00B64058"/>
    <w:rsid w:val="00B6466E"/>
    <w:rsid w:val="00B65006"/>
    <w:rsid w:val="00B66E01"/>
    <w:rsid w:val="00B673F2"/>
    <w:rsid w:val="00B6787E"/>
    <w:rsid w:val="00B70A66"/>
    <w:rsid w:val="00B74349"/>
    <w:rsid w:val="00B743B8"/>
    <w:rsid w:val="00B755F6"/>
    <w:rsid w:val="00B759AC"/>
    <w:rsid w:val="00B76031"/>
    <w:rsid w:val="00B80CFB"/>
    <w:rsid w:val="00B82475"/>
    <w:rsid w:val="00B82BE8"/>
    <w:rsid w:val="00B833D9"/>
    <w:rsid w:val="00B83754"/>
    <w:rsid w:val="00B8468D"/>
    <w:rsid w:val="00B84E50"/>
    <w:rsid w:val="00B85656"/>
    <w:rsid w:val="00B8729D"/>
    <w:rsid w:val="00B91113"/>
    <w:rsid w:val="00B93385"/>
    <w:rsid w:val="00B95993"/>
    <w:rsid w:val="00B962AD"/>
    <w:rsid w:val="00B97591"/>
    <w:rsid w:val="00BA0D6C"/>
    <w:rsid w:val="00BA2486"/>
    <w:rsid w:val="00BA61D5"/>
    <w:rsid w:val="00BA6758"/>
    <w:rsid w:val="00BA7C9A"/>
    <w:rsid w:val="00BB41A1"/>
    <w:rsid w:val="00BB41DC"/>
    <w:rsid w:val="00BB45DF"/>
    <w:rsid w:val="00BB467C"/>
    <w:rsid w:val="00BB724E"/>
    <w:rsid w:val="00BB78C2"/>
    <w:rsid w:val="00BB7F57"/>
    <w:rsid w:val="00BB7FB2"/>
    <w:rsid w:val="00BC0B8B"/>
    <w:rsid w:val="00BC15B8"/>
    <w:rsid w:val="00BC371E"/>
    <w:rsid w:val="00BC39BF"/>
    <w:rsid w:val="00BC59CD"/>
    <w:rsid w:val="00BC5B0E"/>
    <w:rsid w:val="00BC6C1B"/>
    <w:rsid w:val="00BD0C70"/>
    <w:rsid w:val="00BD13FC"/>
    <w:rsid w:val="00BD5CA1"/>
    <w:rsid w:val="00BD61B5"/>
    <w:rsid w:val="00BD6931"/>
    <w:rsid w:val="00BE27C0"/>
    <w:rsid w:val="00BE27E7"/>
    <w:rsid w:val="00BE376C"/>
    <w:rsid w:val="00BE3A00"/>
    <w:rsid w:val="00BE42CA"/>
    <w:rsid w:val="00BE45B2"/>
    <w:rsid w:val="00BE6BB1"/>
    <w:rsid w:val="00BE7CA5"/>
    <w:rsid w:val="00BF1F37"/>
    <w:rsid w:val="00BF677D"/>
    <w:rsid w:val="00C01529"/>
    <w:rsid w:val="00C02451"/>
    <w:rsid w:val="00C02749"/>
    <w:rsid w:val="00C02BB4"/>
    <w:rsid w:val="00C054C8"/>
    <w:rsid w:val="00C06DFF"/>
    <w:rsid w:val="00C07A8B"/>
    <w:rsid w:val="00C123EA"/>
    <w:rsid w:val="00C13D42"/>
    <w:rsid w:val="00C143C7"/>
    <w:rsid w:val="00C14CF8"/>
    <w:rsid w:val="00C16BA9"/>
    <w:rsid w:val="00C20B22"/>
    <w:rsid w:val="00C23B38"/>
    <w:rsid w:val="00C23D75"/>
    <w:rsid w:val="00C2479B"/>
    <w:rsid w:val="00C27AE7"/>
    <w:rsid w:val="00C30374"/>
    <w:rsid w:val="00C33E9F"/>
    <w:rsid w:val="00C36D52"/>
    <w:rsid w:val="00C37907"/>
    <w:rsid w:val="00C44BE4"/>
    <w:rsid w:val="00C45FEC"/>
    <w:rsid w:val="00C46FD1"/>
    <w:rsid w:val="00C479D2"/>
    <w:rsid w:val="00C50848"/>
    <w:rsid w:val="00C53516"/>
    <w:rsid w:val="00C535E7"/>
    <w:rsid w:val="00C54CB3"/>
    <w:rsid w:val="00C55A86"/>
    <w:rsid w:val="00C56C92"/>
    <w:rsid w:val="00C6052F"/>
    <w:rsid w:val="00C6115E"/>
    <w:rsid w:val="00C6205F"/>
    <w:rsid w:val="00C621D3"/>
    <w:rsid w:val="00C66221"/>
    <w:rsid w:val="00C668D8"/>
    <w:rsid w:val="00C66B64"/>
    <w:rsid w:val="00C66F23"/>
    <w:rsid w:val="00C71A0E"/>
    <w:rsid w:val="00C725E3"/>
    <w:rsid w:val="00C72FCC"/>
    <w:rsid w:val="00C748E7"/>
    <w:rsid w:val="00C754F9"/>
    <w:rsid w:val="00C7573E"/>
    <w:rsid w:val="00C774DA"/>
    <w:rsid w:val="00C800C6"/>
    <w:rsid w:val="00C810E5"/>
    <w:rsid w:val="00C81348"/>
    <w:rsid w:val="00C81639"/>
    <w:rsid w:val="00C82BE3"/>
    <w:rsid w:val="00C83811"/>
    <w:rsid w:val="00C853BB"/>
    <w:rsid w:val="00C93BF4"/>
    <w:rsid w:val="00C954E3"/>
    <w:rsid w:val="00C95985"/>
    <w:rsid w:val="00C96C3D"/>
    <w:rsid w:val="00CA2201"/>
    <w:rsid w:val="00CA326A"/>
    <w:rsid w:val="00CA326E"/>
    <w:rsid w:val="00CA38EA"/>
    <w:rsid w:val="00CA6D80"/>
    <w:rsid w:val="00CA7054"/>
    <w:rsid w:val="00CA7774"/>
    <w:rsid w:val="00CB0899"/>
    <w:rsid w:val="00CB09B2"/>
    <w:rsid w:val="00CB0BF0"/>
    <w:rsid w:val="00CB14A9"/>
    <w:rsid w:val="00CB2D84"/>
    <w:rsid w:val="00CB3355"/>
    <w:rsid w:val="00CB3543"/>
    <w:rsid w:val="00CB5496"/>
    <w:rsid w:val="00CB5C5B"/>
    <w:rsid w:val="00CB763E"/>
    <w:rsid w:val="00CB76AD"/>
    <w:rsid w:val="00CB77D9"/>
    <w:rsid w:val="00CC0269"/>
    <w:rsid w:val="00CC11DA"/>
    <w:rsid w:val="00CC16A7"/>
    <w:rsid w:val="00CC2093"/>
    <w:rsid w:val="00CC2D21"/>
    <w:rsid w:val="00CC5B90"/>
    <w:rsid w:val="00CC6598"/>
    <w:rsid w:val="00CC706F"/>
    <w:rsid w:val="00CC720E"/>
    <w:rsid w:val="00CC7AE3"/>
    <w:rsid w:val="00CD0261"/>
    <w:rsid w:val="00CD04A2"/>
    <w:rsid w:val="00CD04D6"/>
    <w:rsid w:val="00CD1A4E"/>
    <w:rsid w:val="00CD2409"/>
    <w:rsid w:val="00CD27CB"/>
    <w:rsid w:val="00CD2DDF"/>
    <w:rsid w:val="00CD3468"/>
    <w:rsid w:val="00CD4C34"/>
    <w:rsid w:val="00CD648A"/>
    <w:rsid w:val="00CD6536"/>
    <w:rsid w:val="00CE024A"/>
    <w:rsid w:val="00CE0C47"/>
    <w:rsid w:val="00CE0E8F"/>
    <w:rsid w:val="00CE34F9"/>
    <w:rsid w:val="00CE455D"/>
    <w:rsid w:val="00CE4CB3"/>
    <w:rsid w:val="00CE4E8F"/>
    <w:rsid w:val="00CE532E"/>
    <w:rsid w:val="00CE54B6"/>
    <w:rsid w:val="00CE6396"/>
    <w:rsid w:val="00CF18D6"/>
    <w:rsid w:val="00CF2846"/>
    <w:rsid w:val="00CF4846"/>
    <w:rsid w:val="00CF69F1"/>
    <w:rsid w:val="00CF730A"/>
    <w:rsid w:val="00CF7770"/>
    <w:rsid w:val="00D0108B"/>
    <w:rsid w:val="00D0198E"/>
    <w:rsid w:val="00D03639"/>
    <w:rsid w:val="00D03D03"/>
    <w:rsid w:val="00D0680E"/>
    <w:rsid w:val="00D0798E"/>
    <w:rsid w:val="00D1117A"/>
    <w:rsid w:val="00D13504"/>
    <w:rsid w:val="00D135D3"/>
    <w:rsid w:val="00D1425A"/>
    <w:rsid w:val="00D1571B"/>
    <w:rsid w:val="00D1611F"/>
    <w:rsid w:val="00D168B0"/>
    <w:rsid w:val="00D177B1"/>
    <w:rsid w:val="00D17B60"/>
    <w:rsid w:val="00D22229"/>
    <w:rsid w:val="00D22C4A"/>
    <w:rsid w:val="00D22C72"/>
    <w:rsid w:val="00D237C3"/>
    <w:rsid w:val="00D244C1"/>
    <w:rsid w:val="00D30F51"/>
    <w:rsid w:val="00D31276"/>
    <w:rsid w:val="00D32FB9"/>
    <w:rsid w:val="00D34CD8"/>
    <w:rsid w:val="00D359C5"/>
    <w:rsid w:val="00D361C7"/>
    <w:rsid w:val="00D36C76"/>
    <w:rsid w:val="00D40552"/>
    <w:rsid w:val="00D417CF"/>
    <w:rsid w:val="00D42EB5"/>
    <w:rsid w:val="00D43318"/>
    <w:rsid w:val="00D453E4"/>
    <w:rsid w:val="00D45DC2"/>
    <w:rsid w:val="00D469F1"/>
    <w:rsid w:val="00D47D21"/>
    <w:rsid w:val="00D5452D"/>
    <w:rsid w:val="00D55EB4"/>
    <w:rsid w:val="00D56426"/>
    <w:rsid w:val="00D56B0F"/>
    <w:rsid w:val="00D600C3"/>
    <w:rsid w:val="00D6025F"/>
    <w:rsid w:val="00D605A0"/>
    <w:rsid w:val="00D610C6"/>
    <w:rsid w:val="00D623F6"/>
    <w:rsid w:val="00D64415"/>
    <w:rsid w:val="00D65676"/>
    <w:rsid w:val="00D72E2F"/>
    <w:rsid w:val="00D73016"/>
    <w:rsid w:val="00D73D13"/>
    <w:rsid w:val="00D748E6"/>
    <w:rsid w:val="00D76479"/>
    <w:rsid w:val="00D76547"/>
    <w:rsid w:val="00D76781"/>
    <w:rsid w:val="00D76B38"/>
    <w:rsid w:val="00D76EF0"/>
    <w:rsid w:val="00D82F9F"/>
    <w:rsid w:val="00D83331"/>
    <w:rsid w:val="00D83EAD"/>
    <w:rsid w:val="00D90762"/>
    <w:rsid w:val="00D9154D"/>
    <w:rsid w:val="00D917A4"/>
    <w:rsid w:val="00D94511"/>
    <w:rsid w:val="00D97DD8"/>
    <w:rsid w:val="00DA0120"/>
    <w:rsid w:val="00DA022A"/>
    <w:rsid w:val="00DA4258"/>
    <w:rsid w:val="00DA4534"/>
    <w:rsid w:val="00DA46A3"/>
    <w:rsid w:val="00DA5DB4"/>
    <w:rsid w:val="00DA6B1A"/>
    <w:rsid w:val="00DA711E"/>
    <w:rsid w:val="00DA75E9"/>
    <w:rsid w:val="00DA7647"/>
    <w:rsid w:val="00DB02CC"/>
    <w:rsid w:val="00DB0365"/>
    <w:rsid w:val="00DB2232"/>
    <w:rsid w:val="00DB255A"/>
    <w:rsid w:val="00DB360C"/>
    <w:rsid w:val="00DC1016"/>
    <w:rsid w:val="00DC27BF"/>
    <w:rsid w:val="00DC30AC"/>
    <w:rsid w:val="00DC6811"/>
    <w:rsid w:val="00DD37B8"/>
    <w:rsid w:val="00DD4385"/>
    <w:rsid w:val="00DF11B9"/>
    <w:rsid w:val="00DF31AA"/>
    <w:rsid w:val="00DF48EB"/>
    <w:rsid w:val="00E07C32"/>
    <w:rsid w:val="00E1008C"/>
    <w:rsid w:val="00E10CF0"/>
    <w:rsid w:val="00E11CE1"/>
    <w:rsid w:val="00E121BE"/>
    <w:rsid w:val="00E1496E"/>
    <w:rsid w:val="00E15269"/>
    <w:rsid w:val="00E154F7"/>
    <w:rsid w:val="00E166FA"/>
    <w:rsid w:val="00E16E97"/>
    <w:rsid w:val="00E1701C"/>
    <w:rsid w:val="00E20A8B"/>
    <w:rsid w:val="00E20F78"/>
    <w:rsid w:val="00E24061"/>
    <w:rsid w:val="00E25913"/>
    <w:rsid w:val="00E31911"/>
    <w:rsid w:val="00E31E57"/>
    <w:rsid w:val="00E31EF8"/>
    <w:rsid w:val="00E31F12"/>
    <w:rsid w:val="00E34AB2"/>
    <w:rsid w:val="00E352B6"/>
    <w:rsid w:val="00E35B5E"/>
    <w:rsid w:val="00E36847"/>
    <w:rsid w:val="00E36F35"/>
    <w:rsid w:val="00E37E70"/>
    <w:rsid w:val="00E426E3"/>
    <w:rsid w:val="00E43F14"/>
    <w:rsid w:val="00E44B47"/>
    <w:rsid w:val="00E44E8A"/>
    <w:rsid w:val="00E4702C"/>
    <w:rsid w:val="00E5424C"/>
    <w:rsid w:val="00E54276"/>
    <w:rsid w:val="00E548A1"/>
    <w:rsid w:val="00E557E1"/>
    <w:rsid w:val="00E60B4D"/>
    <w:rsid w:val="00E60D24"/>
    <w:rsid w:val="00E626DF"/>
    <w:rsid w:val="00E62C0B"/>
    <w:rsid w:val="00E64C73"/>
    <w:rsid w:val="00E65F62"/>
    <w:rsid w:val="00E7127C"/>
    <w:rsid w:val="00E71FA6"/>
    <w:rsid w:val="00E732E7"/>
    <w:rsid w:val="00E7672B"/>
    <w:rsid w:val="00E76B7E"/>
    <w:rsid w:val="00E80BC0"/>
    <w:rsid w:val="00E819E7"/>
    <w:rsid w:val="00E830D3"/>
    <w:rsid w:val="00E84BCF"/>
    <w:rsid w:val="00E8732F"/>
    <w:rsid w:val="00E93293"/>
    <w:rsid w:val="00E93C51"/>
    <w:rsid w:val="00EA102D"/>
    <w:rsid w:val="00EA2271"/>
    <w:rsid w:val="00EA3988"/>
    <w:rsid w:val="00EA3D60"/>
    <w:rsid w:val="00EA511B"/>
    <w:rsid w:val="00EA5463"/>
    <w:rsid w:val="00EA598C"/>
    <w:rsid w:val="00EA75CF"/>
    <w:rsid w:val="00EB0417"/>
    <w:rsid w:val="00EB361D"/>
    <w:rsid w:val="00EB3B0F"/>
    <w:rsid w:val="00EB445E"/>
    <w:rsid w:val="00EB53F6"/>
    <w:rsid w:val="00EB7483"/>
    <w:rsid w:val="00EC1654"/>
    <w:rsid w:val="00EC4029"/>
    <w:rsid w:val="00EC42BD"/>
    <w:rsid w:val="00EC5B9F"/>
    <w:rsid w:val="00EC6230"/>
    <w:rsid w:val="00EC673B"/>
    <w:rsid w:val="00EC68D7"/>
    <w:rsid w:val="00EC773D"/>
    <w:rsid w:val="00ED0434"/>
    <w:rsid w:val="00ED1CE6"/>
    <w:rsid w:val="00ED2052"/>
    <w:rsid w:val="00ED4334"/>
    <w:rsid w:val="00ED4C46"/>
    <w:rsid w:val="00ED6E65"/>
    <w:rsid w:val="00EE365C"/>
    <w:rsid w:val="00EE3742"/>
    <w:rsid w:val="00EE4494"/>
    <w:rsid w:val="00EE710C"/>
    <w:rsid w:val="00EF0DFB"/>
    <w:rsid w:val="00EF1CB8"/>
    <w:rsid w:val="00EF34B0"/>
    <w:rsid w:val="00EF4396"/>
    <w:rsid w:val="00EF5DA5"/>
    <w:rsid w:val="00F0176A"/>
    <w:rsid w:val="00F01B2B"/>
    <w:rsid w:val="00F01DAD"/>
    <w:rsid w:val="00F021ED"/>
    <w:rsid w:val="00F025DE"/>
    <w:rsid w:val="00F02AD9"/>
    <w:rsid w:val="00F0356F"/>
    <w:rsid w:val="00F0362A"/>
    <w:rsid w:val="00F04AA3"/>
    <w:rsid w:val="00F05BDE"/>
    <w:rsid w:val="00F0650C"/>
    <w:rsid w:val="00F07AD9"/>
    <w:rsid w:val="00F135F8"/>
    <w:rsid w:val="00F224A1"/>
    <w:rsid w:val="00F24549"/>
    <w:rsid w:val="00F273DE"/>
    <w:rsid w:val="00F2743C"/>
    <w:rsid w:val="00F27838"/>
    <w:rsid w:val="00F3039E"/>
    <w:rsid w:val="00F31928"/>
    <w:rsid w:val="00F35D9B"/>
    <w:rsid w:val="00F36E78"/>
    <w:rsid w:val="00F408AF"/>
    <w:rsid w:val="00F41577"/>
    <w:rsid w:val="00F41ACC"/>
    <w:rsid w:val="00F42A05"/>
    <w:rsid w:val="00F43756"/>
    <w:rsid w:val="00F438A0"/>
    <w:rsid w:val="00F43C9C"/>
    <w:rsid w:val="00F4443C"/>
    <w:rsid w:val="00F4480A"/>
    <w:rsid w:val="00F44861"/>
    <w:rsid w:val="00F46E9E"/>
    <w:rsid w:val="00F476EA"/>
    <w:rsid w:val="00F526CA"/>
    <w:rsid w:val="00F5304A"/>
    <w:rsid w:val="00F55DF3"/>
    <w:rsid w:val="00F567D1"/>
    <w:rsid w:val="00F57793"/>
    <w:rsid w:val="00F57F23"/>
    <w:rsid w:val="00F60903"/>
    <w:rsid w:val="00F61F12"/>
    <w:rsid w:val="00F6207D"/>
    <w:rsid w:val="00F6312F"/>
    <w:rsid w:val="00F63948"/>
    <w:rsid w:val="00F6715C"/>
    <w:rsid w:val="00F7043D"/>
    <w:rsid w:val="00F738C1"/>
    <w:rsid w:val="00F75A6E"/>
    <w:rsid w:val="00F764DA"/>
    <w:rsid w:val="00F76937"/>
    <w:rsid w:val="00F77837"/>
    <w:rsid w:val="00F81BCA"/>
    <w:rsid w:val="00F823E6"/>
    <w:rsid w:val="00F824DD"/>
    <w:rsid w:val="00F840F8"/>
    <w:rsid w:val="00F84237"/>
    <w:rsid w:val="00F84516"/>
    <w:rsid w:val="00F84B36"/>
    <w:rsid w:val="00F865A3"/>
    <w:rsid w:val="00F87ED3"/>
    <w:rsid w:val="00F90B9B"/>
    <w:rsid w:val="00F917AF"/>
    <w:rsid w:val="00F91AA3"/>
    <w:rsid w:val="00F93269"/>
    <w:rsid w:val="00F935B2"/>
    <w:rsid w:val="00F956E3"/>
    <w:rsid w:val="00F95CC4"/>
    <w:rsid w:val="00F970B7"/>
    <w:rsid w:val="00FA0941"/>
    <w:rsid w:val="00FA15D8"/>
    <w:rsid w:val="00FA2E50"/>
    <w:rsid w:val="00FA3E07"/>
    <w:rsid w:val="00FA6650"/>
    <w:rsid w:val="00FA7C13"/>
    <w:rsid w:val="00FB4956"/>
    <w:rsid w:val="00FB5B82"/>
    <w:rsid w:val="00FB66B9"/>
    <w:rsid w:val="00FB7749"/>
    <w:rsid w:val="00FC2D96"/>
    <w:rsid w:val="00FC30FA"/>
    <w:rsid w:val="00FC48C0"/>
    <w:rsid w:val="00FC71CF"/>
    <w:rsid w:val="00FC7DEE"/>
    <w:rsid w:val="00FD0179"/>
    <w:rsid w:val="00FD07AF"/>
    <w:rsid w:val="00FD1444"/>
    <w:rsid w:val="00FD2991"/>
    <w:rsid w:val="00FD346E"/>
    <w:rsid w:val="00FD4BBF"/>
    <w:rsid w:val="00FD5CC1"/>
    <w:rsid w:val="00FD6173"/>
    <w:rsid w:val="00FD6A3E"/>
    <w:rsid w:val="00FE1675"/>
    <w:rsid w:val="00FE1A6B"/>
    <w:rsid w:val="00FE2273"/>
    <w:rsid w:val="00FE3C31"/>
    <w:rsid w:val="00FE47B5"/>
    <w:rsid w:val="00FF0214"/>
    <w:rsid w:val="00FF056E"/>
    <w:rsid w:val="00FF1220"/>
    <w:rsid w:val="00FF240B"/>
    <w:rsid w:val="00FF4148"/>
    <w:rsid w:val="00FF47EE"/>
    <w:rsid w:val="00FF66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87C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semiHidden/>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3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basedOn w:val="DefaultParagraphFont"/>
    <w:link w:val="ListParagraph"/>
    <w:uiPriority w:val="34"/>
    <w:rsid w:val="00C82BE3"/>
    <w:rPr>
      <w:rFonts w:ascii="Calibri" w:eastAsia="Times New Roman" w:hAnsi="Calibri" w:cs="Times New Roman"/>
    </w:rPr>
  </w:style>
  <w:style w:type="table" w:customStyle="1" w:styleId="TableGrid5">
    <w:name w:val="Table Grid5"/>
    <w:basedOn w:val="TableNormal"/>
    <w:next w:val="TableGrid"/>
    <w:uiPriority w:val="59"/>
    <w:locked/>
    <w:rsid w:val="005856E1"/>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2CharCharZchnZchnCharCharZchnZchnCharCharZchnZchnCharCharCharChar">
    <w:name w:val="Zchn Zchn2 Char Char Zchn Zchn Char Char Zchn Zchn Char Char Zchn Zchn Char Char Char Char"/>
    <w:basedOn w:val="Normal"/>
    <w:rsid w:val="00D0108B"/>
    <w:pPr>
      <w:spacing w:after="0" w:line="240" w:lineRule="auto"/>
    </w:pPr>
    <w:rPr>
      <w:rFonts w:ascii="Times New Roman" w:eastAsia="Times New Roman" w:hAnsi="Times New Roman" w:cs="Times New Roman"/>
      <w:sz w:val="24"/>
      <w:szCs w:val="24"/>
      <w:lang w:val="pl-PL" w:eastAsia="pl-PL"/>
    </w:rPr>
  </w:style>
  <w:style w:type="paragraph" w:customStyle="1" w:styleId="Odlomakpopisa1">
    <w:name w:val="Odlomak popisa1"/>
    <w:basedOn w:val="Normal"/>
    <w:rsid w:val="00D0108B"/>
    <w:pPr>
      <w:spacing w:after="0" w:line="240" w:lineRule="auto"/>
      <w:ind w:left="720"/>
      <w:contextualSpacing/>
    </w:pPr>
    <w:rPr>
      <w:rFonts w:ascii="Times New Roman" w:eastAsia="SimSun" w:hAnsi="Times New Roman" w:cs="Times New Roman"/>
      <w:sz w:val="20"/>
      <w:szCs w:val="20"/>
      <w:lang w:eastAsia="en-GB"/>
    </w:rPr>
  </w:style>
  <w:style w:type="character" w:styleId="SubtleEmphasis">
    <w:name w:val="Subtle Emphasis"/>
    <w:basedOn w:val="DefaultParagraphFont"/>
    <w:uiPriority w:val="19"/>
    <w:qFormat/>
    <w:rsid w:val="00F273DE"/>
    <w:rPr>
      <w:i/>
      <w:iCs/>
      <w:color w:val="808080" w:themeColor="text1" w:themeTint="7F"/>
    </w:rPr>
  </w:style>
  <w:style w:type="character" w:styleId="Emphasis">
    <w:name w:val="Emphasis"/>
    <w:basedOn w:val="DefaultParagraphFont"/>
    <w:uiPriority w:val="20"/>
    <w:qFormat/>
    <w:rsid w:val="00FA15D8"/>
    <w:rPr>
      <w:b/>
      <w:bCs/>
      <w:i w:val="0"/>
      <w:iCs w:val="0"/>
    </w:rPr>
  </w:style>
  <w:style w:type="character" w:customStyle="1" w:styleId="st1">
    <w:name w:val="st1"/>
    <w:basedOn w:val="DefaultParagraphFont"/>
    <w:rsid w:val="00FA15D8"/>
  </w:style>
  <w:style w:type="character" w:customStyle="1" w:styleId="ilfuvd">
    <w:name w:val="ilfuvd"/>
    <w:basedOn w:val="DefaultParagraphFont"/>
    <w:rsid w:val="002F13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basedOn w:val="Normal"/>
    <w:link w:val="FootnoteTextChar"/>
    <w:uiPriority w:val="99"/>
    <w:semiHidden/>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3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character" w:customStyle="1" w:styleId="ListParagraphChar">
    <w:name w:val="List Paragraph Char"/>
    <w:basedOn w:val="DefaultParagraphFont"/>
    <w:link w:val="ListParagraph"/>
    <w:uiPriority w:val="34"/>
    <w:rsid w:val="00C82BE3"/>
    <w:rPr>
      <w:rFonts w:ascii="Calibri" w:eastAsia="Times New Roman" w:hAnsi="Calibri" w:cs="Times New Roman"/>
    </w:rPr>
  </w:style>
  <w:style w:type="table" w:customStyle="1" w:styleId="TableGrid5">
    <w:name w:val="Table Grid5"/>
    <w:basedOn w:val="TableNormal"/>
    <w:next w:val="TableGrid"/>
    <w:uiPriority w:val="59"/>
    <w:locked/>
    <w:rsid w:val="005856E1"/>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2CharCharZchnZchnCharCharZchnZchnCharCharZchnZchnCharCharCharChar">
    <w:name w:val="Zchn Zchn2 Char Char Zchn Zchn Char Char Zchn Zchn Char Char Zchn Zchn Char Char Char Char"/>
    <w:basedOn w:val="Normal"/>
    <w:rsid w:val="00D0108B"/>
    <w:pPr>
      <w:spacing w:after="0" w:line="240" w:lineRule="auto"/>
    </w:pPr>
    <w:rPr>
      <w:rFonts w:ascii="Times New Roman" w:eastAsia="Times New Roman" w:hAnsi="Times New Roman" w:cs="Times New Roman"/>
      <w:sz w:val="24"/>
      <w:szCs w:val="24"/>
      <w:lang w:val="pl-PL" w:eastAsia="pl-PL"/>
    </w:rPr>
  </w:style>
  <w:style w:type="paragraph" w:customStyle="1" w:styleId="Odlomakpopisa1">
    <w:name w:val="Odlomak popisa1"/>
    <w:basedOn w:val="Normal"/>
    <w:rsid w:val="00D0108B"/>
    <w:pPr>
      <w:spacing w:after="0" w:line="240" w:lineRule="auto"/>
      <w:ind w:left="720"/>
      <w:contextualSpacing/>
    </w:pPr>
    <w:rPr>
      <w:rFonts w:ascii="Times New Roman" w:eastAsia="SimSun" w:hAnsi="Times New Roman" w:cs="Times New Roman"/>
      <w:sz w:val="20"/>
      <w:szCs w:val="20"/>
      <w:lang w:eastAsia="en-GB"/>
    </w:rPr>
  </w:style>
  <w:style w:type="character" w:styleId="SubtleEmphasis">
    <w:name w:val="Subtle Emphasis"/>
    <w:basedOn w:val="DefaultParagraphFont"/>
    <w:uiPriority w:val="19"/>
    <w:qFormat/>
    <w:rsid w:val="00F273DE"/>
    <w:rPr>
      <w:i/>
      <w:iCs/>
      <w:color w:val="808080" w:themeColor="text1" w:themeTint="7F"/>
    </w:rPr>
  </w:style>
  <w:style w:type="character" w:styleId="Emphasis">
    <w:name w:val="Emphasis"/>
    <w:basedOn w:val="DefaultParagraphFont"/>
    <w:uiPriority w:val="20"/>
    <w:qFormat/>
    <w:rsid w:val="00FA15D8"/>
    <w:rPr>
      <w:b/>
      <w:bCs/>
      <w:i w:val="0"/>
      <w:iCs w:val="0"/>
    </w:rPr>
  </w:style>
  <w:style w:type="character" w:customStyle="1" w:styleId="st1">
    <w:name w:val="st1"/>
    <w:basedOn w:val="DefaultParagraphFont"/>
    <w:rsid w:val="00FA15D8"/>
  </w:style>
  <w:style w:type="character" w:customStyle="1" w:styleId="ilfuvd">
    <w:name w:val="ilfuvd"/>
    <w:basedOn w:val="DefaultParagraphFont"/>
    <w:rsid w:val="002F1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412555860">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707413704">
      <w:bodyDiv w:val="1"/>
      <w:marLeft w:val="0"/>
      <w:marRight w:val="0"/>
      <w:marTop w:val="0"/>
      <w:marBottom w:val="0"/>
      <w:divBdr>
        <w:top w:val="none" w:sz="0" w:space="0" w:color="auto"/>
        <w:left w:val="none" w:sz="0" w:space="0" w:color="auto"/>
        <w:bottom w:val="none" w:sz="0" w:space="0" w:color="auto"/>
        <w:right w:val="none" w:sz="0" w:space="0" w:color="auto"/>
      </w:divBdr>
    </w:div>
    <w:div w:id="940336408">
      <w:bodyDiv w:val="1"/>
      <w:marLeft w:val="0"/>
      <w:marRight w:val="0"/>
      <w:marTop w:val="0"/>
      <w:marBottom w:val="0"/>
      <w:divBdr>
        <w:top w:val="none" w:sz="0" w:space="0" w:color="auto"/>
        <w:left w:val="none" w:sz="0" w:space="0" w:color="auto"/>
        <w:bottom w:val="none" w:sz="0" w:space="0" w:color="auto"/>
        <w:right w:val="none" w:sz="0" w:space="0" w:color="auto"/>
      </w:divBdr>
    </w:div>
    <w:div w:id="1040134504">
      <w:bodyDiv w:val="1"/>
      <w:marLeft w:val="0"/>
      <w:marRight w:val="0"/>
      <w:marTop w:val="0"/>
      <w:marBottom w:val="0"/>
      <w:divBdr>
        <w:top w:val="none" w:sz="0" w:space="0" w:color="auto"/>
        <w:left w:val="none" w:sz="0" w:space="0" w:color="auto"/>
        <w:bottom w:val="none" w:sz="0" w:space="0" w:color="auto"/>
        <w:right w:val="none" w:sz="0" w:space="0" w:color="auto"/>
      </w:divBdr>
      <w:divsChild>
        <w:div w:id="1924758508">
          <w:marLeft w:val="0"/>
          <w:marRight w:val="0"/>
          <w:marTop w:val="0"/>
          <w:marBottom w:val="0"/>
          <w:divBdr>
            <w:top w:val="none" w:sz="0" w:space="0" w:color="auto"/>
            <w:left w:val="none" w:sz="0" w:space="0" w:color="auto"/>
            <w:bottom w:val="none" w:sz="0" w:space="0" w:color="auto"/>
            <w:right w:val="none" w:sz="0" w:space="0" w:color="auto"/>
          </w:divBdr>
          <w:divsChild>
            <w:div w:id="1390808848">
              <w:marLeft w:val="0"/>
              <w:marRight w:val="0"/>
              <w:marTop w:val="0"/>
              <w:marBottom w:val="0"/>
              <w:divBdr>
                <w:top w:val="none" w:sz="0" w:space="0" w:color="auto"/>
                <w:left w:val="none" w:sz="0" w:space="0" w:color="auto"/>
                <w:bottom w:val="none" w:sz="0" w:space="0" w:color="auto"/>
                <w:right w:val="none" w:sz="0" w:space="0" w:color="auto"/>
              </w:divBdr>
              <w:divsChild>
                <w:div w:id="1413547047">
                  <w:marLeft w:val="0"/>
                  <w:marRight w:val="0"/>
                  <w:marTop w:val="100"/>
                  <w:marBottom w:val="100"/>
                  <w:divBdr>
                    <w:top w:val="none" w:sz="0" w:space="0" w:color="auto"/>
                    <w:left w:val="none" w:sz="0" w:space="0" w:color="auto"/>
                    <w:bottom w:val="none" w:sz="0" w:space="0" w:color="auto"/>
                    <w:right w:val="none" w:sz="0" w:space="0" w:color="auto"/>
                  </w:divBdr>
                  <w:divsChild>
                    <w:div w:id="1888108003">
                      <w:marLeft w:val="0"/>
                      <w:marRight w:val="0"/>
                      <w:marTop w:val="0"/>
                      <w:marBottom w:val="0"/>
                      <w:divBdr>
                        <w:top w:val="none" w:sz="0" w:space="0" w:color="auto"/>
                        <w:left w:val="none" w:sz="0" w:space="0" w:color="auto"/>
                        <w:bottom w:val="none" w:sz="0" w:space="0" w:color="auto"/>
                        <w:right w:val="none" w:sz="0" w:space="0" w:color="auto"/>
                      </w:divBdr>
                      <w:divsChild>
                        <w:div w:id="1645812150">
                          <w:marLeft w:val="0"/>
                          <w:marRight w:val="0"/>
                          <w:marTop w:val="0"/>
                          <w:marBottom w:val="0"/>
                          <w:divBdr>
                            <w:top w:val="none" w:sz="0" w:space="0" w:color="auto"/>
                            <w:left w:val="none" w:sz="0" w:space="0" w:color="auto"/>
                            <w:bottom w:val="none" w:sz="0" w:space="0" w:color="auto"/>
                            <w:right w:val="none" w:sz="0" w:space="0" w:color="auto"/>
                          </w:divBdr>
                          <w:divsChild>
                            <w:div w:id="590049234">
                              <w:marLeft w:val="0"/>
                              <w:marRight w:val="0"/>
                              <w:marTop w:val="0"/>
                              <w:marBottom w:val="0"/>
                              <w:divBdr>
                                <w:top w:val="none" w:sz="0" w:space="0" w:color="auto"/>
                                <w:left w:val="none" w:sz="0" w:space="0" w:color="auto"/>
                                <w:bottom w:val="none" w:sz="0" w:space="0" w:color="auto"/>
                                <w:right w:val="none" w:sz="0" w:space="0" w:color="auto"/>
                              </w:divBdr>
                              <w:divsChild>
                                <w:div w:id="244263626">
                                  <w:marLeft w:val="0"/>
                                  <w:marRight w:val="0"/>
                                  <w:marTop w:val="0"/>
                                  <w:marBottom w:val="0"/>
                                  <w:divBdr>
                                    <w:top w:val="none" w:sz="0" w:space="0" w:color="auto"/>
                                    <w:left w:val="none" w:sz="0" w:space="0" w:color="auto"/>
                                    <w:bottom w:val="none" w:sz="0" w:space="0" w:color="auto"/>
                                    <w:right w:val="none" w:sz="0" w:space="0" w:color="auto"/>
                                  </w:divBdr>
                                  <w:divsChild>
                                    <w:div w:id="1922443961">
                                      <w:marLeft w:val="0"/>
                                      <w:marRight w:val="0"/>
                                      <w:marTop w:val="0"/>
                                      <w:marBottom w:val="0"/>
                                      <w:divBdr>
                                        <w:top w:val="none" w:sz="0" w:space="0" w:color="auto"/>
                                        <w:left w:val="none" w:sz="0" w:space="0" w:color="auto"/>
                                        <w:bottom w:val="none" w:sz="0" w:space="0" w:color="auto"/>
                                        <w:right w:val="none" w:sz="0" w:space="0" w:color="auto"/>
                                      </w:divBdr>
                                      <w:divsChild>
                                        <w:div w:id="1308973972">
                                          <w:marLeft w:val="0"/>
                                          <w:marRight w:val="0"/>
                                          <w:marTop w:val="0"/>
                                          <w:marBottom w:val="0"/>
                                          <w:divBdr>
                                            <w:top w:val="none" w:sz="0" w:space="0" w:color="auto"/>
                                            <w:left w:val="none" w:sz="0" w:space="0" w:color="auto"/>
                                            <w:bottom w:val="none" w:sz="0" w:space="0" w:color="auto"/>
                                            <w:right w:val="none" w:sz="0" w:space="0" w:color="auto"/>
                                          </w:divBdr>
                                          <w:divsChild>
                                            <w:div w:id="1187210936">
                                              <w:marLeft w:val="0"/>
                                              <w:marRight w:val="0"/>
                                              <w:marTop w:val="0"/>
                                              <w:marBottom w:val="0"/>
                                              <w:divBdr>
                                                <w:top w:val="none" w:sz="0" w:space="0" w:color="auto"/>
                                                <w:left w:val="none" w:sz="0" w:space="0" w:color="auto"/>
                                                <w:bottom w:val="none" w:sz="0" w:space="0" w:color="auto"/>
                                                <w:right w:val="none" w:sz="0" w:space="0" w:color="auto"/>
                                              </w:divBdr>
                                              <w:divsChild>
                                                <w:div w:id="1139877409">
                                                  <w:marLeft w:val="0"/>
                                                  <w:marRight w:val="0"/>
                                                  <w:marTop w:val="0"/>
                                                  <w:marBottom w:val="0"/>
                                                  <w:divBdr>
                                                    <w:top w:val="none" w:sz="0" w:space="0" w:color="auto"/>
                                                    <w:left w:val="none" w:sz="0" w:space="0" w:color="auto"/>
                                                    <w:bottom w:val="none" w:sz="0" w:space="0" w:color="auto"/>
                                                    <w:right w:val="none" w:sz="0" w:space="0" w:color="auto"/>
                                                  </w:divBdr>
                                                  <w:divsChild>
                                                    <w:div w:id="1940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189416370">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amad.Amaireh@cbj.gov.j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ohamad.Amaireh@cbj.gov.j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wan.Al-Refai@mop.gov.j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rand.alhadidi@cbj.gov.j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mfmetac.org/content/metac/en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1156C-FF28-4325-BFB8-11FDD2DF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4014</Words>
  <Characters>22881</Characters>
  <Application>Microsoft Office Word</Application>
  <DocSecurity>0</DocSecurity>
  <Lines>190</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26842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CINCAR KNEZEVIC Tanja (NEAR-BELGRADE)</dc:creator>
  <cp:lastModifiedBy>KATTAN Khaled (EEAS-AMMAN)</cp:lastModifiedBy>
  <cp:revision>7</cp:revision>
  <cp:lastPrinted>2019-07-23T09:32:00Z</cp:lastPrinted>
  <dcterms:created xsi:type="dcterms:W3CDTF">2019-09-02T08:42:00Z</dcterms:created>
  <dcterms:modified xsi:type="dcterms:W3CDTF">2019-09-02T08:53:00Z</dcterms:modified>
</cp:coreProperties>
</file>